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0C2" w:rsidRDefault="00C430C2" w:rsidP="00C430C2">
      <w:pPr>
        <w:rPr>
          <w:i/>
          <w:noProof/>
          <w:sz w:val="28"/>
          <w:szCs w:val="28"/>
        </w:rPr>
      </w:pPr>
      <w:bookmarkStart w:id="0" w:name="_Toc208381832"/>
      <w:bookmarkStart w:id="1" w:name="_Toc208384123"/>
      <w:bookmarkStart w:id="2" w:name="_Toc321128562"/>
    </w:p>
    <w:p w:rsidR="00C430C2" w:rsidRDefault="00C430C2" w:rsidP="00C430C2">
      <w:pPr>
        <w:rPr>
          <w:i/>
          <w:sz w:val="28"/>
          <w:szCs w:val="28"/>
        </w:rPr>
      </w:pPr>
      <w:r>
        <w:rPr>
          <w:noProof/>
        </w:rPr>
        <w:drawing>
          <wp:inline distT="0" distB="0" distL="0" distR="0" wp14:anchorId="0D1D0470" wp14:editId="2D3FEF0A">
            <wp:extent cx="6143625" cy="5862520"/>
            <wp:effectExtent l="0" t="0" r="0" b="508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95106" cy="5911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30C2" w:rsidRDefault="00C430C2" w:rsidP="00C430C2">
      <w:pPr>
        <w:jc w:val="center"/>
        <w:rPr>
          <w:i/>
          <w:sz w:val="28"/>
          <w:szCs w:val="28"/>
        </w:rPr>
      </w:pPr>
    </w:p>
    <w:tbl>
      <w:tblPr>
        <w:tblStyle w:val="Tabelacomgrade"/>
        <w:tblW w:w="9482" w:type="dxa"/>
        <w:tblInd w:w="108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482"/>
      </w:tblGrid>
      <w:tr w:rsidR="00C430C2" w:rsidTr="006F2DE1">
        <w:trPr>
          <w:trHeight w:val="575"/>
        </w:trPr>
        <w:tc>
          <w:tcPr>
            <w:tcW w:w="9482" w:type="dxa"/>
            <w:shd w:val="clear" w:color="auto" w:fill="EAF1DD" w:themeFill="accent3" w:themeFillTint="33"/>
          </w:tcPr>
          <w:p w:rsidR="00C430C2" w:rsidRPr="008661D4" w:rsidRDefault="00C430C2" w:rsidP="006F2DE1">
            <w:pPr>
              <w:jc w:val="center"/>
            </w:pPr>
            <w:r>
              <w:rPr>
                <w:sz w:val="52"/>
                <w:szCs w:val="52"/>
              </w:rPr>
              <w:t>MEMORIAL DESCRITIVO</w:t>
            </w:r>
          </w:p>
          <w:p w:rsidR="00C430C2" w:rsidRPr="008661D4" w:rsidRDefault="00C430C2" w:rsidP="00C430C2">
            <w:pPr>
              <w:pStyle w:val="Ttulo"/>
            </w:pPr>
            <w:r>
              <w:t>13 | PINTURAS</w:t>
            </w:r>
          </w:p>
        </w:tc>
      </w:tr>
    </w:tbl>
    <w:p w:rsidR="0028055A" w:rsidRDefault="0028055A">
      <w:pPr>
        <w:rPr>
          <w:rFonts w:ascii="Calibri" w:eastAsia="Calibri" w:hAnsi="Calibri"/>
          <w:sz w:val="22"/>
          <w:szCs w:val="22"/>
          <w:lang w:eastAsia="en-US"/>
        </w:rPr>
      </w:pPr>
      <w:r>
        <w:br w:type="page"/>
      </w:r>
    </w:p>
    <w:bookmarkEnd w:id="2" w:displacedByCustomXml="next"/>
    <w:bookmarkEnd w:id="1" w:displacedByCustomXml="next"/>
    <w:bookmarkEnd w:id="0" w:displacedByCustomXml="next"/>
    <w:bookmarkStart w:id="3" w:name="_Toc452458613" w:displacedByCustomXml="next"/>
    <w:sdt>
      <w:sdtPr>
        <w:rPr>
          <w:rFonts w:eastAsia="Times New Roman"/>
          <w:b w:val="0"/>
          <w:bCs w:val="0"/>
          <w:color w:val="auto"/>
          <w:sz w:val="24"/>
          <w:szCs w:val="24"/>
          <w:lang w:eastAsia="pt-BR"/>
        </w:rPr>
        <w:id w:val="-1347932455"/>
        <w:docPartObj>
          <w:docPartGallery w:val="Table of Contents"/>
          <w:docPartUnique/>
        </w:docPartObj>
      </w:sdtPr>
      <w:sdtEndPr/>
      <w:sdtContent>
        <w:p w:rsidR="003D4DDC" w:rsidRDefault="003D4DDC" w:rsidP="003D4DDC">
          <w:pPr>
            <w:pStyle w:val="CabealhodoSumrio"/>
            <w:numPr>
              <w:ilvl w:val="0"/>
              <w:numId w:val="0"/>
            </w:numPr>
            <w:jc w:val="center"/>
          </w:pPr>
          <w:r>
            <w:t>SUMÁRIO</w:t>
          </w:r>
        </w:p>
        <w:p w:rsidR="003D4DDC" w:rsidRPr="003D4DDC" w:rsidRDefault="003D4DDC" w:rsidP="003D4DDC">
          <w:pPr>
            <w:rPr>
              <w:lang w:eastAsia="en-US"/>
            </w:rPr>
          </w:pPr>
        </w:p>
        <w:p w:rsidR="00C430C2" w:rsidRDefault="00076BC6">
          <w:pPr>
            <w:pStyle w:val="Sumrio2"/>
            <w:rPr>
              <w:rFonts w:eastAsiaTheme="minorEastAsia" w:cstheme="minorBidi"/>
              <w:noProof/>
              <w:sz w:val="22"/>
              <w:szCs w:val="22"/>
            </w:rPr>
          </w:pPr>
          <w:r>
            <w:rPr>
              <w:noProof/>
            </w:rPr>
            <w:fldChar w:fldCharType="begin"/>
          </w:r>
          <w:r w:rsidR="003D4DDC">
            <w:instrText xml:space="preserve"> TOC \o "1-3" \h \z \u </w:instrText>
          </w:r>
          <w:r>
            <w:rPr>
              <w:noProof/>
            </w:rPr>
            <w:fldChar w:fldCharType="separate"/>
          </w:r>
          <w:hyperlink w:anchor="_Toc526513003" w:history="1">
            <w:r w:rsidR="00C430C2" w:rsidRPr="00512332">
              <w:rPr>
                <w:rStyle w:val="Hyperlink"/>
                <w:noProof/>
              </w:rPr>
              <w:t>13</w:t>
            </w:r>
            <w:r w:rsidR="00C430C2">
              <w:rPr>
                <w:rFonts w:eastAsiaTheme="minorEastAsia" w:cstheme="minorBidi"/>
                <w:noProof/>
                <w:sz w:val="22"/>
                <w:szCs w:val="22"/>
              </w:rPr>
              <w:tab/>
            </w:r>
            <w:r w:rsidR="00C430C2" w:rsidRPr="00512332">
              <w:rPr>
                <w:rStyle w:val="Hyperlink"/>
                <w:noProof/>
              </w:rPr>
              <w:t>PINTURAS</w:t>
            </w:r>
            <w:r w:rsidR="00C430C2">
              <w:rPr>
                <w:noProof/>
                <w:webHidden/>
              </w:rPr>
              <w:tab/>
            </w:r>
            <w:r w:rsidR="00C430C2">
              <w:rPr>
                <w:noProof/>
                <w:webHidden/>
              </w:rPr>
              <w:fldChar w:fldCharType="begin"/>
            </w:r>
            <w:r w:rsidR="00C430C2">
              <w:rPr>
                <w:noProof/>
                <w:webHidden/>
              </w:rPr>
              <w:instrText xml:space="preserve"> PAGEREF _Toc526513003 \h </w:instrText>
            </w:r>
            <w:r w:rsidR="00C430C2">
              <w:rPr>
                <w:noProof/>
                <w:webHidden/>
              </w:rPr>
            </w:r>
            <w:r w:rsidR="00C430C2">
              <w:rPr>
                <w:noProof/>
                <w:webHidden/>
              </w:rPr>
              <w:fldChar w:fldCharType="separate"/>
            </w:r>
            <w:r w:rsidR="00356A42">
              <w:rPr>
                <w:noProof/>
                <w:webHidden/>
              </w:rPr>
              <w:t>3</w:t>
            </w:r>
            <w:r w:rsidR="00C430C2">
              <w:rPr>
                <w:noProof/>
                <w:webHidden/>
              </w:rPr>
              <w:fldChar w:fldCharType="end"/>
            </w:r>
          </w:hyperlink>
        </w:p>
        <w:p w:rsidR="00C430C2" w:rsidRDefault="00356A42">
          <w:pPr>
            <w:pStyle w:val="Sumrio3"/>
            <w:rPr>
              <w:rFonts w:eastAsiaTheme="minorEastAsia" w:cstheme="minorBidi"/>
              <w:noProof/>
              <w:sz w:val="22"/>
              <w:szCs w:val="22"/>
            </w:rPr>
          </w:pPr>
          <w:hyperlink w:anchor="_Toc526513004" w:history="1">
            <w:r w:rsidR="00C430C2" w:rsidRPr="00512332">
              <w:rPr>
                <w:rStyle w:val="Hyperlink"/>
                <w:noProof/>
              </w:rPr>
              <w:t>13.1</w:t>
            </w:r>
            <w:r w:rsidR="00C430C2">
              <w:rPr>
                <w:rFonts w:eastAsiaTheme="minorEastAsia" w:cstheme="minorBidi"/>
                <w:noProof/>
                <w:sz w:val="22"/>
                <w:szCs w:val="22"/>
              </w:rPr>
              <w:tab/>
            </w:r>
            <w:r w:rsidR="00C430C2" w:rsidRPr="00512332">
              <w:rPr>
                <w:rStyle w:val="Hyperlink"/>
                <w:noProof/>
              </w:rPr>
              <w:t>PAREDES / PAINÉIS</w:t>
            </w:r>
            <w:r w:rsidR="00C430C2">
              <w:rPr>
                <w:noProof/>
                <w:webHidden/>
              </w:rPr>
              <w:tab/>
            </w:r>
            <w:r w:rsidR="00C430C2">
              <w:rPr>
                <w:noProof/>
                <w:webHidden/>
              </w:rPr>
              <w:fldChar w:fldCharType="begin"/>
            </w:r>
            <w:r w:rsidR="00C430C2">
              <w:rPr>
                <w:noProof/>
                <w:webHidden/>
              </w:rPr>
              <w:instrText xml:space="preserve"> PAGEREF _Toc526513004 \h </w:instrText>
            </w:r>
            <w:r w:rsidR="00C430C2">
              <w:rPr>
                <w:noProof/>
                <w:webHidden/>
              </w:rPr>
            </w:r>
            <w:r w:rsidR="00C430C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C430C2">
              <w:rPr>
                <w:noProof/>
                <w:webHidden/>
              </w:rPr>
              <w:fldChar w:fldCharType="end"/>
            </w:r>
          </w:hyperlink>
        </w:p>
        <w:p w:rsidR="00C430C2" w:rsidRDefault="00356A42">
          <w:pPr>
            <w:pStyle w:val="Sumrio3"/>
            <w:rPr>
              <w:rFonts w:eastAsiaTheme="minorEastAsia" w:cstheme="minorBidi"/>
              <w:noProof/>
              <w:sz w:val="22"/>
              <w:szCs w:val="22"/>
            </w:rPr>
          </w:pPr>
          <w:hyperlink w:anchor="_Toc526513005" w:history="1">
            <w:r w:rsidR="00C430C2" w:rsidRPr="00512332">
              <w:rPr>
                <w:rStyle w:val="Hyperlink"/>
                <w:noProof/>
              </w:rPr>
              <w:t>13.2</w:t>
            </w:r>
            <w:r w:rsidR="00C430C2">
              <w:rPr>
                <w:rFonts w:eastAsiaTheme="minorEastAsia" w:cstheme="minorBidi"/>
                <w:noProof/>
                <w:sz w:val="22"/>
                <w:szCs w:val="22"/>
              </w:rPr>
              <w:tab/>
            </w:r>
            <w:r w:rsidR="00C430C2" w:rsidRPr="00512332">
              <w:rPr>
                <w:rStyle w:val="Hyperlink"/>
                <w:noProof/>
              </w:rPr>
              <w:t>TETOS</w:t>
            </w:r>
            <w:r w:rsidR="00C430C2">
              <w:rPr>
                <w:noProof/>
                <w:webHidden/>
              </w:rPr>
              <w:tab/>
            </w:r>
            <w:r w:rsidR="00C430C2">
              <w:rPr>
                <w:noProof/>
                <w:webHidden/>
              </w:rPr>
              <w:fldChar w:fldCharType="begin"/>
            </w:r>
            <w:r w:rsidR="00C430C2">
              <w:rPr>
                <w:noProof/>
                <w:webHidden/>
              </w:rPr>
              <w:instrText xml:space="preserve"> PAGEREF _Toc526513005 \h </w:instrText>
            </w:r>
            <w:r w:rsidR="00C430C2">
              <w:rPr>
                <w:noProof/>
                <w:webHidden/>
              </w:rPr>
            </w:r>
            <w:r w:rsidR="00C430C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C430C2">
              <w:rPr>
                <w:noProof/>
                <w:webHidden/>
              </w:rPr>
              <w:fldChar w:fldCharType="end"/>
            </w:r>
          </w:hyperlink>
        </w:p>
        <w:p w:rsidR="003D4DDC" w:rsidRDefault="00076BC6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  <w:p w:rsidR="003D4DDC" w:rsidRDefault="003D4DDC">
          <w:pPr>
            <w:rPr>
              <w:b/>
              <w:bCs/>
            </w:rPr>
          </w:pPr>
        </w:p>
        <w:p w:rsidR="003D4DDC" w:rsidRDefault="00356A42"/>
      </w:sdtContent>
    </w:sdt>
    <w:p w:rsidR="00D5746D" w:rsidRDefault="003D4DDC" w:rsidP="00D5746D">
      <w:r>
        <w:br w:type="page"/>
      </w:r>
    </w:p>
    <w:p w:rsidR="00616267" w:rsidRDefault="00616267" w:rsidP="00C430C2">
      <w:pPr>
        <w:pStyle w:val="Ttulo2"/>
      </w:pPr>
      <w:bookmarkStart w:id="4" w:name="_Toc526513003"/>
      <w:r>
        <w:lastRenderedPageBreak/>
        <w:t>PINTURAS</w:t>
      </w:r>
      <w:bookmarkEnd w:id="4"/>
    </w:p>
    <w:p w:rsidR="00616267" w:rsidRDefault="00616267" w:rsidP="00616267">
      <w:pPr>
        <w:rPr>
          <w:lang w:eastAsia="en-US"/>
        </w:rPr>
      </w:pPr>
    </w:p>
    <w:p w:rsidR="00616267" w:rsidRDefault="00616267" w:rsidP="00C430C2">
      <w:pPr>
        <w:pStyle w:val="Ttulo3"/>
      </w:pPr>
      <w:bookmarkStart w:id="5" w:name="_Toc526513004"/>
      <w:r>
        <w:t>PAREDES / PAINÉIS</w:t>
      </w:r>
      <w:bookmarkEnd w:id="5"/>
    </w:p>
    <w:p w:rsidR="00616267" w:rsidRDefault="00616267" w:rsidP="00616267">
      <w:pPr>
        <w:rPr>
          <w:lang w:eastAsia="en-US"/>
        </w:rPr>
      </w:pPr>
    </w:p>
    <w:p w:rsidR="00616267" w:rsidRDefault="00616267" w:rsidP="00616267">
      <w:pPr>
        <w:rPr>
          <w:lang w:eastAsia="en-US"/>
        </w:rPr>
      </w:pPr>
      <w:r>
        <w:rPr>
          <w:lang w:eastAsia="en-US"/>
        </w:rPr>
        <w:t>a) Normas aplicáveis</w:t>
      </w:r>
    </w:p>
    <w:p w:rsidR="00616267" w:rsidRDefault="00616267" w:rsidP="00616267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041"/>
        <w:gridCol w:w="6303"/>
      </w:tblGrid>
      <w:tr w:rsidR="00616267" w:rsidTr="00616267">
        <w:tc>
          <w:tcPr>
            <w:tcW w:w="3041" w:type="dxa"/>
            <w:shd w:val="pct25" w:color="auto" w:fill="auto"/>
          </w:tcPr>
          <w:p w:rsidR="00616267" w:rsidRPr="00CA49EB" w:rsidRDefault="00616267" w:rsidP="005E04F6">
            <w:pPr>
              <w:rPr>
                <w:b/>
              </w:rPr>
            </w:pPr>
            <w:r>
              <w:rPr>
                <w:b/>
              </w:rPr>
              <w:t>Norma</w:t>
            </w:r>
          </w:p>
        </w:tc>
        <w:tc>
          <w:tcPr>
            <w:tcW w:w="6303" w:type="dxa"/>
            <w:shd w:val="pct25" w:color="auto" w:fill="auto"/>
          </w:tcPr>
          <w:p w:rsidR="00616267" w:rsidRPr="00CA49EB" w:rsidRDefault="00616267" w:rsidP="005E04F6">
            <w:pPr>
              <w:rPr>
                <w:b/>
              </w:rPr>
            </w:pPr>
            <w:r>
              <w:rPr>
                <w:b/>
              </w:rPr>
              <w:t>Título</w:t>
            </w:r>
          </w:p>
        </w:tc>
      </w:tr>
      <w:tr w:rsidR="00616267" w:rsidTr="00616267">
        <w:tc>
          <w:tcPr>
            <w:tcW w:w="3041" w:type="dxa"/>
          </w:tcPr>
          <w:p w:rsidR="00616267" w:rsidRDefault="00616267" w:rsidP="00616267">
            <w:pPr>
              <w:ind w:left="-255"/>
              <w:rPr>
                <w:lang w:eastAsia="en-US"/>
              </w:rPr>
            </w:pPr>
            <w:r>
              <w:rPr>
                <w:lang w:eastAsia="en-US"/>
              </w:rPr>
              <w:t>NBR 13245</w:t>
            </w:r>
          </w:p>
        </w:tc>
        <w:tc>
          <w:tcPr>
            <w:tcW w:w="6303" w:type="dxa"/>
          </w:tcPr>
          <w:p w:rsidR="00616267" w:rsidRDefault="00616267" w:rsidP="005E04F6">
            <w:pPr>
              <w:rPr>
                <w:lang w:eastAsia="en-US"/>
              </w:rPr>
            </w:pPr>
            <w:r>
              <w:rPr>
                <w:lang w:eastAsia="en-US"/>
              </w:rPr>
              <w:t>Tintas para construção civil – execução de pinturas em edificações não industriais – preparação de superfície</w:t>
            </w:r>
          </w:p>
        </w:tc>
      </w:tr>
      <w:tr w:rsidR="00616267" w:rsidTr="00616267">
        <w:tc>
          <w:tcPr>
            <w:tcW w:w="9344" w:type="dxa"/>
            <w:gridSpan w:val="2"/>
          </w:tcPr>
          <w:p w:rsidR="00616267" w:rsidRPr="00F83014" w:rsidRDefault="00616267" w:rsidP="005E04F6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Ainda que não citadas, devem-se considerar </w:t>
            </w:r>
            <w:r w:rsidRPr="00F83014">
              <w:rPr>
                <w:i/>
                <w:sz w:val="20"/>
                <w:szCs w:val="20"/>
              </w:rPr>
              <w:t xml:space="preserve">quaisquer normas vigentes quanto ao tema, bem como outras necessárias à plena aplicação das </w:t>
            </w:r>
            <w:r>
              <w:rPr>
                <w:i/>
                <w:sz w:val="20"/>
                <w:szCs w:val="20"/>
              </w:rPr>
              <w:t>demais</w:t>
            </w:r>
            <w:r w:rsidRPr="00F83014">
              <w:rPr>
                <w:i/>
                <w:sz w:val="20"/>
                <w:szCs w:val="20"/>
              </w:rPr>
              <w:t>.</w:t>
            </w:r>
          </w:p>
        </w:tc>
      </w:tr>
    </w:tbl>
    <w:p w:rsidR="00616267" w:rsidRDefault="00616267" w:rsidP="00616267">
      <w:pPr>
        <w:rPr>
          <w:lang w:eastAsia="en-US"/>
        </w:rPr>
      </w:pPr>
    </w:p>
    <w:p w:rsidR="00616267" w:rsidRDefault="00616267" w:rsidP="00616267">
      <w:pPr>
        <w:rPr>
          <w:lang w:eastAsia="en-US"/>
        </w:rPr>
      </w:pPr>
      <w:r>
        <w:rPr>
          <w:lang w:eastAsia="en-US"/>
        </w:rPr>
        <w:t>b) Informações preliminares</w:t>
      </w:r>
    </w:p>
    <w:p w:rsidR="00616267" w:rsidRPr="00851E62" w:rsidRDefault="00616267" w:rsidP="00616267">
      <w:pPr>
        <w:pStyle w:val="SubtituloMemorial"/>
        <w:numPr>
          <w:ilvl w:val="0"/>
          <w:numId w:val="0"/>
        </w:numPr>
        <w:rPr>
          <w:rFonts w:asciiTheme="minorHAnsi" w:hAnsiTheme="minorHAnsi"/>
          <w:b w:val="0"/>
          <w:sz w:val="20"/>
        </w:rPr>
      </w:pPr>
    </w:p>
    <w:p w:rsidR="00616267" w:rsidRDefault="00616267" w:rsidP="00616267">
      <w:r>
        <w:t xml:space="preserve">Todos os ambientes internos receberão pintura em tinta látex PVA </w:t>
      </w:r>
      <w:proofErr w:type="spellStart"/>
      <w:r>
        <w:t>semi</w:t>
      </w:r>
      <w:proofErr w:type="spellEnd"/>
      <w:r>
        <w:t xml:space="preserve"> brilho</w:t>
      </w:r>
      <w:r w:rsidR="00C430C2">
        <w:t>, e nas peças de madeira esmalte fosco.</w:t>
      </w:r>
    </w:p>
    <w:p w:rsidR="00C430C2" w:rsidRDefault="00C430C2" w:rsidP="00616267"/>
    <w:p w:rsidR="00616267" w:rsidRDefault="00616267" w:rsidP="00616267">
      <w:r>
        <w:t>c) Especificações técnicas dos materiais</w:t>
      </w:r>
    </w:p>
    <w:p w:rsidR="00616267" w:rsidRDefault="00616267" w:rsidP="00616267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041"/>
        <w:gridCol w:w="6303"/>
      </w:tblGrid>
      <w:tr w:rsidR="00616267" w:rsidTr="00616267">
        <w:tc>
          <w:tcPr>
            <w:tcW w:w="3041" w:type="dxa"/>
            <w:shd w:val="pct25" w:color="auto" w:fill="auto"/>
          </w:tcPr>
          <w:p w:rsidR="00616267" w:rsidRPr="00CA49EB" w:rsidRDefault="00616267" w:rsidP="005E04F6">
            <w:pPr>
              <w:rPr>
                <w:b/>
              </w:rPr>
            </w:pPr>
            <w:r w:rsidRPr="00CA49EB">
              <w:rPr>
                <w:b/>
              </w:rPr>
              <w:t>Material</w:t>
            </w:r>
          </w:p>
        </w:tc>
        <w:tc>
          <w:tcPr>
            <w:tcW w:w="6303" w:type="dxa"/>
            <w:shd w:val="pct25" w:color="auto" w:fill="auto"/>
          </w:tcPr>
          <w:p w:rsidR="00616267" w:rsidRPr="00CA49EB" w:rsidRDefault="00616267" w:rsidP="005E04F6">
            <w:pPr>
              <w:rPr>
                <w:b/>
              </w:rPr>
            </w:pPr>
            <w:r w:rsidRPr="00CA49EB">
              <w:rPr>
                <w:b/>
              </w:rPr>
              <w:t>Especificação</w:t>
            </w:r>
          </w:p>
        </w:tc>
      </w:tr>
      <w:tr w:rsidR="00616267" w:rsidTr="00616267">
        <w:tc>
          <w:tcPr>
            <w:tcW w:w="3041" w:type="dxa"/>
          </w:tcPr>
          <w:p w:rsidR="00616267" w:rsidRDefault="00616267" w:rsidP="005E04F6">
            <w:r>
              <w:t>Fundo Selador</w:t>
            </w:r>
          </w:p>
        </w:tc>
        <w:tc>
          <w:tcPr>
            <w:tcW w:w="6303" w:type="dxa"/>
          </w:tcPr>
          <w:p w:rsidR="00616267" w:rsidRDefault="00616267" w:rsidP="00616267">
            <w:r w:rsidRPr="00DE76DF">
              <w:t xml:space="preserve">Selador </w:t>
            </w:r>
            <w:r>
              <w:t>acrílico</w:t>
            </w:r>
            <w:r w:rsidRPr="00DE76DF">
              <w:t xml:space="preserve"> em paredes, </w:t>
            </w:r>
            <w:r>
              <w:t>baixo odor.</w:t>
            </w:r>
          </w:p>
        </w:tc>
      </w:tr>
      <w:tr w:rsidR="00616267" w:rsidTr="00616267">
        <w:tc>
          <w:tcPr>
            <w:tcW w:w="3041" w:type="dxa"/>
          </w:tcPr>
          <w:p w:rsidR="00616267" w:rsidRDefault="00616267" w:rsidP="005E04F6">
            <w:r>
              <w:t>Tinta Látex</w:t>
            </w:r>
          </w:p>
        </w:tc>
        <w:tc>
          <w:tcPr>
            <w:tcW w:w="6303" w:type="dxa"/>
          </w:tcPr>
          <w:p w:rsidR="00616267" w:rsidRDefault="00CB5306" w:rsidP="005E04F6">
            <w:r>
              <w:t xml:space="preserve">Látex, PVA, </w:t>
            </w:r>
            <w:proofErr w:type="spellStart"/>
            <w:r>
              <w:t>s</w:t>
            </w:r>
            <w:r w:rsidR="00616267">
              <w:t>emi</w:t>
            </w:r>
            <w:proofErr w:type="spellEnd"/>
            <w:r w:rsidR="00616267">
              <w:t xml:space="preserve"> brilho, cor lavanda, secagem final 4 horas.</w:t>
            </w:r>
          </w:p>
        </w:tc>
      </w:tr>
      <w:tr w:rsidR="00092F42" w:rsidTr="00616267">
        <w:tc>
          <w:tcPr>
            <w:tcW w:w="3041" w:type="dxa"/>
          </w:tcPr>
          <w:p w:rsidR="00092F42" w:rsidRDefault="00C430C2" w:rsidP="00C430C2">
            <w:r>
              <w:t>Esmalte</w:t>
            </w:r>
          </w:p>
        </w:tc>
        <w:tc>
          <w:tcPr>
            <w:tcW w:w="6303" w:type="dxa"/>
          </w:tcPr>
          <w:p w:rsidR="00092F42" w:rsidRDefault="00C430C2" w:rsidP="005E04F6">
            <w:r>
              <w:t>Esmalte fosco para madeira, duas demãos</w:t>
            </w:r>
            <w:r w:rsidR="00CB5306">
              <w:t>.</w:t>
            </w:r>
          </w:p>
        </w:tc>
      </w:tr>
      <w:tr w:rsidR="00616267" w:rsidTr="00616267">
        <w:tc>
          <w:tcPr>
            <w:tcW w:w="9344" w:type="dxa"/>
            <w:gridSpan w:val="2"/>
          </w:tcPr>
          <w:p w:rsidR="00616267" w:rsidRPr="0021719F" w:rsidRDefault="00616267" w:rsidP="005E04F6">
            <w:pPr>
              <w:rPr>
                <w:i/>
                <w:sz w:val="20"/>
                <w:szCs w:val="20"/>
              </w:rPr>
            </w:pPr>
            <w:r w:rsidRPr="0021719F">
              <w:rPr>
                <w:i/>
                <w:sz w:val="20"/>
                <w:szCs w:val="20"/>
              </w:rPr>
              <w:t>Ainda que não citados, devem-se considerar todos os insumos necessários ao pleno funcionamento do sistema.</w:t>
            </w:r>
          </w:p>
        </w:tc>
      </w:tr>
    </w:tbl>
    <w:p w:rsidR="00616267" w:rsidRDefault="00616267" w:rsidP="00616267"/>
    <w:p w:rsidR="00616267" w:rsidRDefault="00616267" w:rsidP="00616267">
      <w:r>
        <w:t>d) Procedimentos de execução</w:t>
      </w:r>
    </w:p>
    <w:p w:rsidR="00616267" w:rsidRDefault="00616267" w:rsidP="00616267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616267" w:rsidTr="00690C3D">
        <w:tc>
          <w:tcPr>
            <w:tcW w:w="9344" w:type="dxa"/>
          </w:tcPr>
          <w:p w:rsidR="00616267" w:rsidRDefault="00616267" w:rsidP="00616267">
            <w:r w:rsidRPr="004F130C">
              <w:t xml:space="preserve">APLICAÇÃO DE FUNDO SELADOR </w:t>
            </w:r>
            <w:r>
              <w:t>ACRÍLICO</w:t>
            </w:r>
            <w:r w:rsidRPr="004F130C">
              <w:t xml:space="preserve"> EM PAREDES, UMA DEMÃO. </w:t>
            </w:r>
          </w:p>
        </w:tc>
      </w:tr>
    </w:tbl>
    <w:p w:rsidR="00616267" w:rsidRDefault="00616267" w:rsidP="00616267"/>
    <w:p w:rsidR="00616267" w:rsidRPr="004F4C3C" w:rsidRDefault="00616267" w:rsidP="00616267">
      <w:r w:rsidRPr="004F4C3C">
        <w:t>A preparação das superfícies terá por objetivo melhorar as condições para o recebimento da tinta.</w:t>
      </w:r>
      <w:r>
        <w:t xml:space="preserve"> </w:t>
      </w:r>
      <w:r w:rsidRPr="004F4C3C">
        <w:t>A superfície preparada deverá ser limpa, seca, lisa e plana, isenta de graxas, óleos, ceras, resinas, sais solúveis e ferrugem.</w:t>
      </w:r>
      <w:r>
        <w:t xml:space="preserve"> </w:t>
      </w:r>
      <w:r w:rsidRPr="004F4C3C">
        <w:t>A porosidade, quando exagerada, deverá ser corrigida.</w:t>
      </w:r>
    </w:p>
    <w:p w:rsidR="00616267" w:rsidRDefault="00616267" w:rsidP="00616267"/>
    <w:p w:rsidR="00616267" w:rsidRDefault="00616267" w:rsidP="00616267">
      <w:r w:rsidRPr="004F4C3C">
        <w:t>A eliminação de poeiras deverá ser completa, tomando-se precauções específicas contra o levantamento de pó durante os trabalhos de pintura, até que as tintas sequem completamente.</w:t>
      </w:r>
    </w:p>
    <w:p w:rsidR="00616267" w:rsidRDefault="00616267" w:rsidP="00616267"/>
    <w:p w:rsidR="00616267" w:rsidRPr="004F4C3C" w:rsidRDefault="00616267" w:rsidP="00616267">
      <w:r w:rsidRPr="004F4C3C">
        <w:t>Os padrões de preparo das superfícies deverão ser adequados aos graus de intemperismo apresentados pelas superfícies metálicas.</w:t>
      </w:r>
    </w:p>
    <w:p w:rsidR="00616267" w:rsidRPr="004F4C3C" w:rsidRDefault="00616267" w:rsidP="00616267">
      <w:pPr>
        <w:rPr>
          <w:b/>
        </w:rPr>
      </w:pPr>
      <w:r w:rsidRPr="004F4C3C">
        <w:rPr>
          <w:b/>
        </w:rPr>
        <w:fldChar w:fldCharType="begin"/>
      </w:r>
      <w:r w:rsidRPr="004F4C3C">
        <w:instrText xml:space="preserve"> XE "</w:instrText>
      </w:r>
      <w:r w:rsidRPr="004F4C3C">
        <w:rPr>
          <w:b/>
        </w:rPr>
        <w:instrText>8.3 Fundos, massas e condicionantes</w:instrText>
      </w:r>
      <w:r w:rsidRPr="004F4C3C">
        <w:instrText xml:space="preserve">" </w:instrText>
      </w:r>
      <w:r w:rsidRPr="004F4C3C">
        <w:rPr>
          <w:b/>
        </w:rPr>
        <w:fldChar w:fldCharType="end"/>
      </w:r>
    </w:p>
    <w:p w:rsidR="00616267" w:rsidRDefault="00616267" w:rsidP="00616267"/>
    <w:p w:rsidR="00616267" w:rsidRPr="004F4C3C" w:rsidRDefault="00616267" w:rsidP="00616267">
      <w:pPr>
        <w:rPr>
          <w:b/>
        </w:rPr>
      </w:pPr>
      <w:r w:rsidRPr="004F4C3C">
        <w:lastRenderedPageBreak/>
        <w:t>Para reduzir a porosidade e uniformizar as superfícies, melhorar sua textura e facilitar a adesão da tinta de acabamento deverá ser prevista a aplicação de f</w:t>
      </w:r>
      <w:r>
        <w:t xml:space="preserve">undos </w:t>
      </w:r>
      <w:r w:rsidRPr="004F4C3C">
        <w:t>na</w:t>
      </w:r>
      <w:r>
        <w:t>s superfícies a serem pintadas, com, no mínimo, uma demão.</w:t>
      </w:r>
    </w:p>
    <w:p w:rsidR="00616267" w:rsidRDefault="00616267" w:rsidP="00616267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616267" w:rsidTr="00616267">
        <w:tc>
          <w:tcPr>
            <w:tcW w:w="9344" w:type="dxa"/>
          </w:tcPr>
          <w:p w:rsidR="00616267" w:rsidRDefault="00CB5306" w:rsidP="005E04F6">
            <w:r>
              <w:t>PINTURAS</w:t>
            </w:r>
            <w:r w:rsidR="00616267">
              <w:t xml:space="preserve"> </w:t>
            </w:r>
          </w:p>
        </w:tc>
      </w:tr>
    </w:tbl>
    <w:p w:rsidR="00616267" w:rsidRDefault="00616267" w:rsidP="00616267"/>
    <w:p w:rsidR="00616267" w:rsidRDefault="00616267" w:rsidP="00616267">
      <w:r w:rsidRPr="000F0773">
        <w:t xml:space="preserve">A tinta a ser usada deverá ser adquirida com prazo de validade vigente, de marca reconhecida.  </w:t>
      </w:r>
      <w:r>
        <w:t>A pintura deverá ser executada obedecendo aos procedimentos da NBR 13245.</w:t>
      </w:r>
    </w:p>
    <w:p w:rsidR="00616267" w:rsidRPr="000F0773" w:rsidRDefault="00616267" w:rsidP="00616267"/>
    <w:p w:rsidR="00616267" w:rsidRDefault="00616267" w:rsidP="00616267">
      <w:r w:rsidRPr="004F4C3C">
        <w:t>O número de demãos deverá ser o suficiente para cobrir totalmente a superfície a pintar, de acordo com as especificações do fabricante e nunca inferior a duas.</w:t>
      </w:r>
    </w:p>
    <w:p w:rsidR="00616267" w:rsidRDefault="00616267" w:rsidP="00616267"/>
    <w:p w:rsidR="00616267" w:rsidRDefault="00616267" w:rsidP="00616267">
      <w:r w:rsidRPr="004F4C3C">
        <w:t>Cada demão de tinta só poderá ser aplicada quando a precedente estiver completamente seca, convindo observar um intervalo mínimo de 24 horas entre demãos sucessivas, salvo especificação em contrário.</w:t>
      </w:r>
    </w:p>
    <w:p w:rsidR="00616267" w:rsidRDefault="00616267" w:rsidP="00616267">
      <w:pPr>
        <w:rPr>
          <w:lang w:eastAsia="en-US"/>
        </w:rPr>
      </w:pPr>
      <w:r>
        <w:rPr>
          <w:lang w:eastAsia="en-US"/>
        </w:rPr>
        <w:br w:type="page"/>
      </w:r>
      <w:bookmarkStart w:id="6" w:name="_GoBack"/>
      <w:bookmarkEnd w:id="6"/>
    </w:p>
    <w:p w:rsidR="00616267" w:rsidRPr="00177E14" w:rsidRDefault="00616267" w:rsidP="00C430C2">
      <w:pPr>
        <w:pStyle w:val="Ttulo3"/>
      </w:pPr>
      <w:bookmarkStart w:id="7" w:name="_Toc452458658"/>
      <w:r w:rsidRPr="00177E14">
        <w:lastRenderedPageBreak/>
        <w:t xml:space="preserve"> </w:t>
      </w:r>
      <w:bookmarkStart w:id="8" w:name="_Toc526513005"/>
      <w:r w:rsidR="00CB5306" w:rsidRPr="00177E14">
        <w:t>TETOS</w:t>
      </w:r>
      <w:bookmarkEnd w:id="7"/>
      <w:bookmarkEnd w:id="8"/>
    </w:p>
    <w:p w:rsidR="00616267" w:rsidRDefault="00616267" w:rsidP="00616267">
      <w:pPr>
        <w:rPr>
          <w:lang w:eastAsia="en-US"/>
        </w:rPr>
      </w:pPr>
    </w:p>
    <w:p w:rsidR="00616267" w:rsidRDefault="00616267" w:rsidP="00616267">
      <w:pPr>
        <w:rPr>
          <w:lang w:eastAsia="en-US"/>
        </w:rPr>
      </w:pPr>
      <w:r>
        <w:rPr>
          <w:lang w:eastAsia="en-US"/>
        </w:rPr>
        <w:t>a) Normas aplicáveis</w:t>
      </w:r>
    </w:p>
    <w:p w:rsidR="00616267" w:rsidRDefault="00616267" w:rsidP="00616267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041"/>
        <w:gridCol w:w="6303"/>
      </w:tblGrid>
      <w:tr w:rsidR="00616267" w:rsidTr="00616267">
        <w:tc>
          <w:tcPr>
            <w:tcW w:w="3041" w:type="dxa"/>
            <w:shd w:val="pct25" w:color="auto" w:fill="auto"/>
          </w:tcPr>
          <w:p w:rsidR="00616267" w:rsidRPr="00CA49EB" w:rsidRDefault="00616267" w:rsidP="005E04F6">
            <w:pPr>
              <w:rPr>
                <w:b/>
              </w:rPr>
            </w:pPr>
            <w:r>
              <w:rPr>
                <w:b/>
              </w:rPr>
              <w:t>Norma</w:t>
            </w:r>
          </w:p>
        </w:tc>
        <w:tc>
          <w:tcPr>
            <w:tcW w:w="6303" w:type="dxa"/>
            <w:shd w:val="pct25" w:color="auto" w:fill="auto"/>
          </w:tcPr>
          <w:p w:rsidR="00616267" w:rsidRPr="00CA49EB" w:rsidRDefault="00616267" w:rsidP="005E04F6">
            <w:pPr>
              <w:rPr>
                <w:b/>
              </w:rPr>
            </w:pPr>
            <w:r>
              <w:rPr>
                <w:b/>
              </w:rPr>
              <w:t>Título</w:t>
            </w:r>
          </w:p>
        </w:tc>
      </w:tr>
      <w:tr w:rsidR="00616267" w:rsidTr="00616267">
        <w:tc>
          <w:tcPr>
            <w:tcW w:w="3041" w:type="dxa"/>
          </w:tcPr>
          <w:p w:rsidR="00616267" w:rsidRDefault="00616267" w:rsidP="005E04F6">
            <w:pPr>
              <w:rPr>
                <w:lang w:eastAsia="en-US"/>
              </w:rPr>
            </w:pPr>
            <w:r>
              <w:rPr>
                <w:lang w:eastAsia="en-US"/>
              </w:rPr>
              <w:t>NBR 13245</w:t>
            </w:r>
          </w:p>
        </w:tc>
        <w:tc>
          <w:tcPr>
            <w:tcW w:w="6303" w:type="dxa"/>
          </w:tcPr>
          <w:p w:rsidR="00616267" w:rsidRDefault="00616267" w:rsidP="005E04F6">
            <w:pPr>
              <w:rPr>
                <w:lang w:eastAsia="en-US"/>
              </w:rPr>
            </w:pPr>
            <w:r>
              <w:rPr>
                <w:lang w:eastAsia="en-US"/>
              </w:rPr>
              <w:t>Tintas para construção civil – execução de pinturas em edificações não industriais – preparação de superfície</w:t>
            </w:r>
          </w:p>
        </w:tc>
      </w:tr>
      <w:tr w:rsidR="00616267" w:rsidTr="00616267">
        <w:tc>
          <w:tcPr>
            <w:tcW w:w="9344" w:type="dxa"/>
            <w:gridSpan w:val="2"/>
          </w:tcPr>
          <w:p w:rsidR="00616267" w:rsidRPr="00F83014" w:rsidRDefault="00616267" w:rsidP="005E04F6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Ainda que não citadas, devem-se considerar </w:t>
            </w:r>
            <w:r w:rsidRPr="00F83014">
              <w:rPr>
                <w:i/>
                <w:sz w:val="20"/>
                <w:szCs w:val="20"/>
              </w:rPr>
              <w:t xml:space="preserve">quaisquer normas vigentes quanto ao tema, bem como outras necessárias à plena aplicação das </w:t>
            </w:r>
            <w:r>
              <w:rPr>
                <w:i/>
                <w:sz w:val="20"/>
                <w:szCs w:val="20"/>
              </w:rPr>
              <w:t>demais</w:t>
            </w:r>
            <w:r w:rsidRPr="00F83014">
              <w:rPr>
                <w:i/>
                <w:sz w:val="20"/>
                <w:szCs w:val="20"/>
              </w:rPr>
              <w:t>.</w:t>
            </w:r>
          </w:p>
        </w:tc>
      </w:tr>
    </w:tbl>
    <w:p w:rsidR="00616267" w:rsidRDefault="00616267" w:rsidP="00616267">
      <w:pPr>
        <w:rPr>
          <w:lang w:eastAsia="en-US"/>
        </w:rPr>
      </w:pPr>
    </w:p>
    <w:p w:rsidR="00616267" w:rsidRDefault="00616267" w:rsidP="00616267">
      <w:pPr>
        <w:rPr>
          <w:lang w:eastAsia="en-US"/>
        </w:rPr>
      </w:pPr>
      <w:r>
        <w:rPr>
          <w:lang w:eastAsia="en-US"/>
        </w:rPr>
        <w:t>b) Informações preliminares</w:t>
      </w:r>
    </w:p>
    <w:p w:rsidR="00616267" w:rsidRPr="00851E62" w:rsidRDefault="00616267" w:rsidP="00616267">
      <w:pPr>
        <w:pStyle w:val="SubtituloMemorial"/>
        <w:numPr>
          <w:ilvl w:val="0"/>
          <w:numId w:val="0"/>
        </w:numPr>
        <w:rPr>
          <w:rFonts w:asciiTheme="minorHAnsi" w:hAnsiTheme="minorHAnsi"/>
          <w:b w:val="0"/>
          <w:sz w:val="20"/>
        </w:rPr>
      </w:pPr>
    </w:p>
    <w:p w:rsidR="00616267" w:rsidRDefault="00C430C2" w:rsidP="00616267">
      <w:r>
        <w:t>O teto irá</w:t>
      </w:r>
      <w:r w:rsidR="00616267">
        <w:t xml:space="preserve"> receber fundo selador e pintura látex acrílica na cor branca, conforme especificações em projeto. </w:t>
      </w:r>
    </w:p>
    <w:p w:rsidR="00616267" w:rsidRDefault="00616267" w:rsidP="00616267">
      <w:r>
        <w:t xml:space="preserve"> </w:t>
      </w:r>
    </w:p>
    <w:p w:rsidR="00616267" w:rsidRDefault="00616267" w:rsidP="00616267">
      <w:r>
        <w:t>c) Especificações técnicas dos materiais</w:t>
      </w:r>
    </w:p>
    <w:p w:rsidR="00616267" w:rsidRDefault="00616267" w:rsidP="00616267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041"/>
        <w:gridCol w:w="6303"/>
      </w:tblGrid>
      <w:tr w:rsidR="00616267" w:rsidTr="005E04F6">
        <w:tc>
          <w:tcPr>
            <w:tcW w:w="3085" w:type="dxa"/>
            <w:shd w:val="pct25" w:color="auto" w:fill="auto"/>
          </w:tcPr>
          <w:p w:rsidR="00616267" w:rsidRPr="00CA49EB" w:rsidRDefault="00616267" w:rsidP="005E04F6">
            <w:pPr>
              <w:rPr>
                <w:b/>
              </w:rPr>
            </w:pPr>
            <w:r w:rsidRPr="00CA49EB">
              <w:rPr>
                <w:b/>
              </w:rPr>
              <w:t>Material</w:t>
            </w:r>
          </w:p>
        </w:tc>
        <w:tc>
          <w:tcPr>
            <w:tcW w:w="6409" w:type="dxa"/>
            <w:shd w:val="pct25" w:color="auto" w:fill="auto"/>
          </w:tcPr>
          <w:p w:rsidR="00616267" w:rsidRPr="00CA49EB" w:rsidRDefault="00616267" w:rsidP="005E04F6">
            <w:pPr>
              <w:rPr>
                <w:b/>
              </w:rPr>
            </w:pPr>
            <w:r w:rsidRPr="00CA49EB">
              <w:rPr>
                <w:b/>
              </w:rPr>
              <w:t>Especificação</w:t>
            </w:r>
          </w:p>
        </w:tc>
      </w:tr>
      <w:tr w:rsidR="00616267" w:rsidTr="005E04F6">
        <w:tc>
          <w:tcPr>
            <w:tcW w:w="3085" w:type="dxa"/>
          </w:tcPr>
          <w:p w:rsidR="00616267" w:rsidRDefault="00616267" w:rsidP="005E04F6">
            <w:r>
              <w:t>Fundo Selador</w:t>
            </w:r>
          </w:p>
        </w:tc>
        <w:tc>
          <w:tcPr>
            <w:tcW w:w="6409" w:type="dxa"/>
          </w:tcPr>
          <w:p w:rsidR="00616267" w:rsidRDefault="00616267" w:rsidP="005E04F6">
            <w:r w:rsidRPr="00DE76DF">
              <w:t xml:space="preserve">Selador látex </w:t>
            </w:r>
            <w:r>
              <w:t>PVA</w:t>
            </w:r>
            <w:r w:rsidRPr="00DE76DF">
              <w:t xml:space="preserve"> em paredes, </w:t>
            </w:r>
            <w:r>
              <w:t>baixo odor.</w:t>
            </w:r>
          </w:p>
        </w:tc>
      </w:tr>
      <w:tr w:rsidR="00616267" w:rsidTr="005E04F6">
        <w:tc>
          <w:tcPr>
            <w:tcW w:w="3085" w:type="dxa"/>
          </w:tcPr>
          <w:p w:rsidR="00616267" w:rsidRDefault="00616267" w:rsidP="005E04F6">
            <w:r>
              <w:t>Tinta Látex</w:t>
            </w:r>
          </w:p>
        </w:tc>
        <w:tc>
          <w:tcPr>
            <w:tcW w:w="6409" w:type="dxa"/>
          </w:tcPr>
          <w:p w:rsidR="00616267" w:rsidRDefault="00616267" w:rsidP="00616267">
            <w:r>
              <w:t>Látex, acrílica, cor branca, secagem final 4 horas.</w:t>
            </w:r>
          </w:p>
        </w:tc>
      </w:tr>
      <w:tr w:rsidR="00616267" w:rsidTr="005E04F6">
        <w:tc>
          <w:tcPr>
            <w:tcW w:w="9494" w:type="dxa"/>
            <w:gridSpan w:val="2"/>
          </w:tcPr>
          <w:p w:rsidR="00616267" w:rsidRPr="0021719F" w:rsidRDefault="00616267" w:rsidP="005E04F6">
            <w:pPr>
              <w:rPr>
                <w:i/>
                <w:sz w:val="20"/>
                <w:szCs w:val="20"/>
              </w:rPr>
            </w:pPr>
            <w:r w:rsidRPr="0021719F">
              <w:rPr>
                <w:i/>
                <w:sz w:val="20"/>
                <w:szCs w:val="20"/>
              </w:rPr>
              <w:t>Ainda que não citados, devem-se considerar todos os insumos necessários ao pleno funcionamento do sistema.</w:t>
            </w:r>
          </w:p>
        </w:tc>
      </w:tr>
    </w:tbl>
    <w:p w:rsidR="00616267" w:rsidRDefault="00616267" w:rsidP="00616267"/>
    <w:p w:rsidR="00616267" w:rsidRDefault="00616267" w:rsidP="00616267">
      <w:r>
        <w:t>d) Procedimentos de execução</w:t>
      </w:r>
    </w:p>
    <w:p w:rsidR="00616267" w:rsidRDefault="00616267" w:rsidP="00616267"/>
    <w:p w:rsidR="00616267" w:rsidRPr="004F4C3C" w:rsidRDefault="00616267" w:rsidP="00616267">
      <w:r w:rsidRPr="004F4C3C">
        <w:t>A preparação das superfícies terá por objetivo melhorar as condições para o recebimento da tinta.</w:t>
      </w:r>
      <w:r>
        <w:t xml:space="preserve"> </w:t>
      </w:r>
      <w:r w:rsidRPr="004F4C3C">
        <w:t>A superfície preparada deverá ser limpa, seca, lisa e plana, isenta de graxas, óleos, ceras, resinas, sais solúveis e ferrugem.</w:t>
      </w:r>
      <w:r>
        <w:t xml:space="preserve"> </w:t>
      </w:r>
      <w:r w:rsidRPr="004F4C3C">
        <w:t>A porosidade, quando exagerada, deverá ser corrigida.</w:t>
      </w:r>
    </w:p>
    <w:p w:rsidR="00616267" w:rsidRDefault="00616267" w:rsidP="00616267"/>
    <w:p w:rsidR="00616267" w:rsidRDefault="00616267" w:rsidP="00616267">
      <w:r w:rsidRPr="004F4C3C">
        <w:t>A eliminação de poeiras deverá ser completa, tomando-se precauções específicas contra o levantamento de pó durante os trabalhos de pintura, até que as tintas sequem completamente.</w:t>
      </w:r>
    </w:p>
    <w:p w:rsidR="00616267" w:rsidRDefault="00616267" w:rsidP="00616267"/>
    <w:p w:rsidR="00616267" w:rsidRPr="00266E7A" w:rsidRDefault="00616267" w:rsidP="00616267">
      <w:pPr>
        <w:rPr>
          <w:b/>
        </w:rPr>
      </w:pPr>
      <w:r w:rsidRPr="004F4C3C">
        <w:rPr>
          <w:b/>
        </w:rPr>
        <w:fldChar w:fldCharType="begin"/>
      </w:r>
      <w:r w:rsidRPr="004F4C3C">
        <w:instrText xml:space="preserve"> XE "</w:instrText>
      </w:r>
      <w:r w:rsidRPr="004F4C3C">
        <w:rPr>
          <w:b/>
        </w:rPr>
        <w:instrText>8.3 Fundos, massas e condicionantes</w:instrText>
      </w:r>
      <w:r w:rsidRPr="004F4C3C">
        <w:instrText xml:space="preserve">" </w:instrText>
      </w:r>
      <w:r w:rsidRPr="004F4C3C">
        <w:rPr>
          <w:b/>
        </w:rPr>
        <w:fldChar w:fldCharType="end"/>
      </w:r>
      <w:r w:rsidRPr="004F4C3C">
        <w:t>Para reduzir a porosidade e uniformizar as superfícies, melhorar sua textura e facilitar a adesão da tinta de acabamento deverá ser prevista a aplicação de f</w:t>
      </w:r>
      <w:r>
        <w:t xml:space="preserve">undos </w:t>
      </w:r>
      <w:r w:rsidRPr="004F4C3C">
        <w:t>na</w:t>
      </w:r>
      <w:r>
        <w:t>s superfícies a serem pintadas, com, no mínimo, uma demão.</w:t>
      </w:r>
    </w:p>
    <w:p w:rsidR="00616267" w:rsidRDefault="00616267" w:rsidP="00616267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616267" w:rsidTr="00616267">
        <w:tc>
          <w:tcPr>
            <w:tcW w:w="9344" w:type="dxa"/>
          </w:tcPr>
          <w:p w:rsidR="00616267" w:rsidRDefault="00616267" w:rsidP="005E04F6">
            <w:r>
              <w:t>TINTA LÁTEX ACRÍLICA TETO</w:t>
            </w:r>
          </w:p>
        </w:tc>
      </w:tr>
    </w:tbl>
    <w:p w:rsidR="00616267" w:rsidRDefault="00616267" w:rsidP="00616267"/>
    <w:p w:rsidR="00616267" w:rsidRDefault="00616267" w:rsidP="00616267">
      <w:r w:rsidRPr="000F0773">
        <w:t xml:space="preserve">A tinta a ser usada deverá ser adquirida com prazo de validade vigente, de marca reconhecida.  </w:t>
      </w:r>
      <w:r>
        <w:t>A pintura deverá ser executada obedecendo aos procedimentos da NBR 13245:2011.</w:t>
      </w:r>
    </w:p>
    <w:p w:rsidR="00616267" w:rsidRPr="000F0773" w:rsidRDefault="00616267" w:rsidP="00616267"/>
    <w:p w:rsidR="00616267" w:rsidRDefault="00616267" w:rsidP="00616267">
      <w:r w:rsidRPr="004F4C3C">
        <w:t>O número de demãos deverá ser o suficiente para cobrir totalmente a superfície a pintar, de acordo com as especificações do fabricante e nunca inferior a duas.</w:t>
      </w:r>
    </w:p>
    <w:p w:rsidR="00616267" w:rsidRDefault="00616267" w:rsidP="00616267"/>
    <w:p w:rsidR="00616267" w:rsidRDefault="00616267" w:rsidP="00616267">
      <w:r w:rsidRPr="004F4C3C">
        <w:t>Cada demão de tinta só poderá ser aplicada quando a precedente estiver completamente seca, convindo observar um intervalo mínimo de 24 horas entre demãos sucessivas, salvo especificação em contrário.</w:t>
      </w:r>
    </w:p>
    <w:p w:rsidR="00CB5306" w:rsidRDefault="00CB5306" w:rsidP="00616267">
      <w:pPr>
        <w:rPr>
          <w:lang w:eastAsia="en-US"/>
        </w:rPr>
      </w:pPr>
    </w:p>
    <w:bookmarkEnd w:id="3"/>
    <w:sectPr w:rsidR="00CB5306" w:rsidSect="0044227F">
      <w:headerReference w:type="even" r:id="rId9"/>
      <w:headerReference w:type="default" r:id="rId10"/>
      <w:footerReference w:type="default" r:id="rId11"/>
      <w:type w:val="continuous"/>
      <w:pgSz w:w="11906" w:h="16838" w:code="9"/>
      <w:pgMar w:top="3119" w:right="1134" w:bottom="1418" w:left="1418" w:header="992" w:footer="42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46D" w:rsidRDefault="00D5746D">
      <w:r>
        <w:separator/>
      </w:r>
    </w:p>
  </w:endnote>
  <w:endnote w:type="continuationSeparator" w:id="0">
    <w:p w:rsidR="00D5746D" w:rsidRDefault="00D57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ller">
    <w:altName w:val="Aller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443792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D5746D" w:rsidRPr="00085C12" w:rsidRDefault="00D5746D">
        <w:pPr>
          <w:pStyle w:val="Rodap"/>
          <w:jc w:val="right"/>
          <w:rPr>
            <w:sz w:val="20"/>
            <w:szCs w:val="20"/>
          </w:rPr>
        </w:pPr>
        <w:r w:rsidRPr="00085C12">
          <w:rPr>
            <w:sz w:val="20"/>
            <w:szCs w:val="20"/>
          </w:rPr>
          <w:fldChar w:fldCharType="begin"/>
        </w:r>
        <w:r w:rsidRPr="00085C12">
          <w:rPr>
            <w:sz w:val="20"/>
            <w:szCs w:val="20"/>
          </w:rPr>
          <w:instrText xml:space="preserve"> PAGE   \* MERGEFORMAT </w:instrText>
        </w:r>
        <w:r w:rsidRPr="00085C12">
          <w:rPr>
            <w:sz w:val="20"/>
            <w:szCs w:val="20"/>
          </w:rPr>
          <w:fldChar w:fldCharType="separate"/>
        </w:r>
        <w:r w:rsidR="00356A42">
          <w:rPr>
            <w:noProof/>
            <w:sz w:val="20"/>
            <w:szCs w:val="20"/>
          </w:rPr>
          <w:t>5</w:t>
        </w:r>
        <w:r w:rsidRPr="00085C12">
          <w:rPr>
            <w:sz w:val="20"/>
            <w:szCs w:val="20"/>
          </w:rPr>
          <w:fldChar w:fldCharType="end"/>
        </w:r>
      </w:p>
    </w:sdtContent>
  </w:sdt>
  <w:p w:rsidR="00D5746D" w:rsidRDefault="00D5746D">
    <w:pPr>
      <w:pStyle w:val="Rodap"/>
    </w:pPr>
    <w:r w:rsidRPr="003C609F">
      <w:rPr>
        <w:noProof/>
      </w:rPr>
      <w:drawing>
        <wp:anchor distT="0" distB="0" distL="114300" distR="114300" simplePos="0" relativeHeight="251670528" behindDoc="1" locked="0" layoutInCell="1" allowOverlap="1">
          <wp:simplePos x="0" y="0"/>
          <wp:positionH relativeFrom="page">
            <wp:align>center</wp:align>
          </wp:positionH>
          <wp:positionV relativeFrom="paragraph">
            <wp:posOffset>-530225</wp:posOffset>
          </wp:positionV>
          <wp:extent cx="7086600" cy="676275"/>
          <wp:effectExtent l="19050" t="0" r="0" b="0"/>
          <wp:wrapNone/>
          <wp:docPr id="41" name="Imagem 4" descr="C:\Users\Designer\Desktop\Jéssica\rodapé_magnu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Designer\Desktop\Jéssica\rodapé_magnus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86600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46D" w:rsidRDefault="00D5746D">
      <w:r>
        <w:separator/>
      </w:r>
    </w:p>
  </w:footnote>
  <w:footnote w:type="continuationSeparator" w:id="0">
    <w:p w:rsidR="00D5746D" w:rsidRDefault="00D574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46D" w:rsidRDefault="00D5746D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46D" w:rsidRDefault="00D5746D" w:rsidP="006A3C71">
    <w:pPr>
      <w:jc w:val="left"/>
      <w:rPr>
        <w:sz w:val="16"/>
      </w:rPr>
    </w:pPr>
    <w:r w:rsidRPr="006A3C71">
      <w:rPr>
        <w:noProof/>
        <w:sz w:val="16"/>
      </w:rPr>
      <w:drawing>
        <wp:inline distT="0" distB="0" distL="0" distR="0">
          <wp:extent cx="1675071" cy="1085850"/>
          <wp:effectExtent l="0" t="0" r="1905" b="0"/>
          <wp:docPr id="39" name="Imagem 1" descr="Logomarca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marca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3669" cy="1084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072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13A37D8"/>
    <w:multiLevelType w:val="hybridMultilevel"/>
    <w:tmpl w:val="40520C7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6A617B"/>
    <w:multiLevelType w:val="multilevel"/>
    <w:tmpl w:val="FED4D626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546768E"/>
    <w:multiLevelType w:val="hybridMultilevel"/>
    <w:tmpl w:val="FEB6493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414F44"/>
    <w:multiLevelType w:val="hybridMultilevel"/>
    <w:tmpl w:val="36BC3E2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43B4A"/>
    <w:multiLevelType w:val="hybridMultilevel"/>
    <w:tmpl w:val="6FFC787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01EB4"/>
    <w:multiLevelType w:val="hybridMultilevel"/>
    <w:tmpl w:val="ED7C343E"/>
    <w:lvl w:ilvl="0" w:tplc="6F6845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873920"/>
    <w:multiLevelType w:val="hybridMultilevel"/>
    <w:tmpl w:val="9F5ACBB2"/>
    <w:lvl w:ilvl="0" w:tplc="0416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F3E7C97"/>
    <w:multiLevelType w:val="hybridMultilevel"/>
    <w:tmpl w:val="F044F7F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4F7ED6"/>
    <w:multiLevelType w:val="multilevel"/>
    <w:tmpl w:val="254897AE"/>
    <w:lvl w:ilvl="0">
      <w:start w:val="1"/>
      <w:numFmt w:val="decimal"/>
      <w:pStyle w:val="TtuloMemori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ubtituloMemorial"/>
      <w:lvlText w:val="%1.%2."/>
      <w:lvlJc w:val="left"/>
      <w:pPr>
        <w:tabs>
          <w:tab w:val="num" w:pos="574"/>
        </w:tabs>
        <w:ind w:left="574" w:hanging="432"/>
      </w:pPr>
    </w:lvl>
    <w:lvl w:ilvl="2">
      <w:start w:val="1"/>
      <w:numFmt w:val="decimal"/>
      <w:pStyle w:val="AposSubttuloMemori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1BA65747"/>
    <w:multiLevelType w:val="hybridMultilevel"/>
    <w:tmpl w:val="24589F5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21F6A"/>
    <w:multiLevelType w:val="hybridMultilevel"/>
    <w:tmpl w:val="9D6238A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97396"/>
    <w:multiLevelType w:val="hybridMultilevel"/>
    <w:tmpl w:val="25D60B5E"/>
    <w:lvl w:ilvl="0" w:tplc="FF3AE34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895760"/>
    <w:multiLevelType w:val="hybridMultilevel"/>
    <w:tmpl w:val="764EEB04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9F309D7"/>
    <w:multiLevelType w:val="multilevel"/>
    <w:tmpl w:val="3B2A0B92"/>
    <w:lvl w:ilvl="0">
      <w:start w:val="13"/>
      <w:numFmt w:val="decimal"/>
      <w:pStyle w:val="Ttulo2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3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B284864"/>
    <w:multiLevelType w:val="multilevel"/>
    <w:tmpl w:val="59BE6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BBB70B6"/>
    <w:multiLevelType w:val="hybridMultilevel"/>
    <w:tmpl w:val="7FBA77AE"/>
    <w:lvl w:ilvl="0" w:tplc="B504D57C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0A86C61"/>
    <w:multiLevelType w:val="hybridMultilevel"/>
    <w:tmpl w:val="26EA49B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4609F7"/>
    <w:multiLevelType w:val="hybridMultilevel"/>
    <w:tmpl w:val="40BAB16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CA0C90"/>
    <w:multiLevelType w:val="hybridMultilevel"/>
    <w:tmpl w:val="4FA01EB2"/>
    <w:lvl w:ilvl="0" w:tplc="04160017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323A30"/>
    <w:multiLevelType w:val="multilevel"/>
    <w:tmpl w:val="E1283F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FC65A91"/>
    <w:multiLevelType w:val="hybridMultilevel"/>
    <w:tmpl w:val="5484B258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7719B"/>
    <w:multiLevelType w:val="hybridMultilevel"/>
    <w:tmpl w:val="13A0545A"/>
    <w:lvl w:ilvl="0" w:tplc="04160017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E63BA9"/>
    <w:multiLevelType w:val="hybridMultilevel"/>
    <w:tmpl w:val="E5020FF2"/>
    <w:lvl w:ilvl="0" w:tplc="0416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9FD22BC"/>
    <w:multiLevelType w:val="hybridMultilevel"/>
    <w:tmpl w:val="6AB0742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2F26F4"/>
    <w:multiLevelType w:val="hybridMultilevel"/>
    <w:tmpl w:val="4E1E58FE"/>
    <w:lvl w:ilvl="0" w:tplc="0416000D">
      <w:start w:val="1"/>
      <w:numFmt w:val="bullet"/>
      <w:pStyle w:val="TpicosTOPOSOLO"/>
      <w:lvlText w:val=""/>
      <w:lvlJc w:val="left"/>
      <w:pPr>
        <w:tabs>
          <w:tab w:val="num" w:pos="-567"/>
        </w:tabs>
        <w:ind w:left="284" w:hanging="284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3C15B6"/>
    <w:multiLevelType w:val="hybridMultilevel"/>
    <w:tmpl w:val="4C083A8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A91D3B"/>
    <w:multiLevelType w:val="hybridMultilevel"/>
    <w:tmpl w:val="C8AE47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7B16A7"/>
    <w:multiLevelType w:val="hybridMultilevel"/>
    <w:tmpl w:val="560CA01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D17CCE"/>
    <w:multiLevelType w:val="hybridMultilevel"/>
    <w:tmpl w:val="623AB664"/>
    <w:lvl w:ilvl="0" w:tplc="04160003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E93DEF"/>
    <w:multiLevelType w:val="hybridMultilevel"/>
    <w:tmpl w:val="8272F24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25157A"/>
    <w:multiLevelType w:val="hybridMultilevel"/>
    <w:tmpl w:val="33F2330A"/>
    <w:lvl w:ilvl="0" w:tplc="041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AEB2230"/>
    <w:multiLevelType w:val="hybridMultilevel"/>
    <w:tmpl w:val="8C18097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2F7B06"/>
    <w:multiLevelType w:val="hybridMultilevel"/>
    <w:tmpl w:val="AE1298F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B559D9"/>
    <w:multiLevelType w:val="hybridMultilevel"/>
    <w:tmpl w:val="07743066"/>
    <w:lvl w:ilvl="0" w:tplc="5124444C">
      <w:start w:val="1"/>
      <w:numFmt w:val="bullet"/>
      <w:pStyle w:val="Citao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BA56D1"/>
    <w:multiLevelType w:val="hybridMultilevel"/>
    <w:tmpl w:val="9B10373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304D62"/>
    <w:multiLevelType w:val="hybridMultilevel"/>
    <w:tmpl w:val="8526A6C6"/>
    <w:lvl w:ilvl="0" w:tplc="48823BC0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C5957EC"/>
    <w:multiLevelType w:val="hybridMultilevel"/>
    <w:tmpl w:val="A3E8692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A40DD9"/>
    <w:multiLevelType w:val="multilevel"/>
    <w:tmpl w:val="004A7B62"/>
    <w:lvl w:ilvl="0">
      <w:start w:val="5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844"/>
        </w:tabs>
        <w:ind w:left="84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67"/>
        </w:tabs>
        <w:ind w:left="17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76"/>
        </w:tabs>
        <w:ind w:left="2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5"/>
        </w:tabs>
        <w:ind w:left="2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34"/>
        </w:tabs>
        <w:ind w:left="35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83"/>
        </w:tabs>
        <w:ind w:left="38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92"/>
        </w:tabs>
        <w:ind w:left="4592" w:hanging="1800"/>
      </w:pPr>
      <w:rPr>
        <w:rFonts w:hint="default"/>
      </w:rPr>
    </w:lvl>
  </w:abstractNum>
  <w:abstractNum w:abstractNumId="40" w15:restartNumberingAfterBreak="0">
    <w:nsid w:val="6EE62DEE"/>
    <w:multiLevelType w:val="multilevel"/>
    <w:tmpl w:val="3CBED9E4"/>
    <w:lvl w:ilvl="0">
      <w:start w:val="1"/>
      <w:numFmt w:val="decimal"/>
      <w:pStyle w:val="SARA-TIT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SARA-TIT3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SARA-TIT3"/>
      <w:lvlText w:val="%1.%2.%3."/>
      <w:lvlJc w:val="left"/>
      <w:pPr>
        <w:tabs>
          <w:tab w:val="num" w:pos="1843"/>
        </w:tabs>
        <w:ind w:left="1843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0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600" w:hanging="1440"/>
      </w:pPr>
      <w:rPr>
        <w:rFonts w:hint="default"/>
      </w:rPr>
    </w:lvl>
  </w:abstractNum>
  <w:abstractNum w:abstractNumId="41" w15:restartNumberingAfterBreak="0">
    <w:nsid w:val="759C4411"/>
    <w:multiLevelType w:val="hybridMultilevel"/>
    <w:tmpl w:val="F0A6B79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D421B5"/>
    <w:multiLevelType w:val="multilevel"/>
    <w:tmpl w:val="B980E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CEA772D"/>
    <w:multiLevelType w:val="hybridMultilevel"/>
    <w:tmpl w:val="991A0362"/>
    <w:lvl w:ilvl="0" w:tplc="DA98BCA4">
      <w:start w:val="1"/>
      <w:numFmt w:val="decimal"/>
      <w:lvlText w:val="%1."/>
      <w:lvlJc w:val="left"/>
      <w:pPr>
        <w:ind w:left="720" w:hanging="360"/>
      </w:pPr>
    </w:lvl>
    <w:lvl w:ilvl="1" w:tplc="85AA528A" w:tentative="1">
      <w:start w:val="1"/>
      <w:numFmt w:val="lowerLetter"/>
      <w:lvlText w:val="%2."/>
      <w:lvlJc w:val="left"/>
      <w:pPr>
        <w:ind w:left="1440" w:hanging="360"/>
      </w:pPr>
    </w:lvl>
    <w:lvl w:ilvl="2" w:tplc="C9BCCE0C" w:tentative="1">
      <w:start w:val="1"/>
      <w:numFmt w:val="lowerRoman"/>
      <w:lvlText w:val="%3."/>
      <w:lvlJc w:val="right"/>
      <w:pPr>
        <w:ind w:left="2160" w:hanging="180"/>
      </w:pPr>
    </w:lvl>
    <w:lvl w:ilvl="3" w:tplc="4F62BC00" w:tentative="1">
      <w:start w:val="1"/>
      <w:numFmt w:val="decimal"/>
      <w:lvlText w:val="%4."/>
      <w:lvlJc w:val="left"/>
      <w:pPr>
        <w:ind w:left="2880" w:hanging="360"/>
      </w:pPr>
    </w:lvl>
    <w:lvl w:ilvl="4" w:tplc="DF8A6122" w:tentative="1">
      <w:start w:val="1"/>
      <w:numFmt w:val="lowerLetter"/>
      <w:lvlText w:val="%5."/>
      <w:lvlJc w:val="left"/>
      <w:pPr>
        <w:ind w:left="3600" w:hanging="360"/>
      </w:pPr>
    </w:lvl>
    <w:lvl w:ilvl="5" w:tplc="E8C8F7E4" w:tentative="1">
      <w:start w:val="1"/>
      <w:numFmt w:val="lowerRoman"/>
      <w:lvlText w:val="%6."/>
      <w:lvlJc w:val="right"/>
      <w:pPr>
        <w:ind w:left="4320" w:hanging="180"/>
      </w:pPr>
    </w:lvl>
    <w:lvl w:ilvl="6" w:tplc="B2E44D5A" w:tentative="1">
      <w:start w:val="1"/>
      <w:numFmt w:val="decimal"/>
      <w:lvlText w:val="%7."/>
      <w:lvlJc w:val="left"/>
      <w:pPr>
        <w:ind w:left="5040" w:hanging="360"/>
      </w:pPr>
    </w:lvl>
    <w:lvl w:ilvl="7" w:tplc="08BC52D6" w:tentative="1">
      <w:start w:val="1"/>
      <w:numFmt w:val="lowerLetter"/>
      <w:lvlText w:val="%8."/>
      <w:lvlJc w:val="left"/>
      <w:pPr>
        <w:ind w:left="5760" w:hanging="360"/>
      </w:pPr>
    </w:lvl>
    <w:lvl w:ilvl="8" w:tplc="4076840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6"/>
  </w:num>
  <w:num w:numId="3">
    <w:abstractNumId w:val="13"/>
  </w:num>
  <w:num w:numId="4">
    <w:abstractNumId w:val="8"/>
  </w:num>
  <w:num w:numId="5">
    <w:abstractNumId w:val="35"/>
  </w:num>
  <w:num w:numId="6">
    <w:abstractNumId w:val="36"/>
  </w:num>
  <w:num w:numId="7">
    <w:abstractNumId w:val="38"/>
  </w:num>
  <w:num w:numId="8">
    <w:abstractNumId w:val="25"/>
  </w:num>
  <w:num w:numId="9">
    <w:abstractNumId w:val="6"/>
  </w:num>
  <w:num w:numId="10">
    <w:abstractNumId w:val="43"/>
  </w:num>
  <w:num w:numId="11">
    <w:abstractNumId w:val="29"/>
  </w:num>
  <w:num w:numId="12">
    <w:abstractNumId w:val="30"/>
  </w:num>
  <w:num w:numId="13">
    <w:abstractNumId w:val="40"/>
  </w:num>
  <w:num w:numId="14">
    <w:abstractNumId w:val="7"/>
  </w:num>
  <w:num w:numId="15">
    <w:abstractNumId w:val="17"/>
  </w:num>
  <w:num w:numId="16">
    <w:abstractNumId w:val="20"/>
  </w:num>
  <w:num w:numId="17">
    <w:abstractNumId w:val="42"/>
  </w:num>
  <w:num w:numId="18">
    <w:abstractNumId w:val="23"/>
  </w:num>
  <w:num w:numId="19">
    <w:abstractNumId w:val="3"/>
  </w:num>
  <w:num w:numId="20">
    <w:abstractNumId w:val="16"/>
  </w:num>
  <w:num w:numId="21">
    <w:abstractNumId w:val="22"/>
  </w:num>
  <w:num w:numId="22">
    <w:abstractNumId w:val="19"/>
  </w:num>
  <w:num w:numId="23">
    <w:abstractNumId w:val="27"/>
  </w:num>
  <w:num w:numId="24">
    <w:abstractNumId w:val="31"/>
  </w:num>
  <w:num w:numId="25">
    <w:abstractNumId w:val="39"/>
  </w:num>
  <w:num w:numId="26">
    <w:abstractNumId w:val="37"/>
  </w:num>
  <w:num w:numId="27">
    <w:abstractNumId w:val="14"/>
  </w:num>
  <w:num w:numId="28">
    <w:abstractNumId w:val="32"/>
  </w:num>
  <w:num w:numId="29">
    <w:abstractNumId w:val="2"/>
  </w:num>
  <w:num w:numId="30">
    <w:abstractNumId w:val="41"/>
  </w:num>
  <w:num w:numId="31">
    <w:abstractNumId w:val="11"/>
  </w:num>
  <w:num w:numId="32">
    <w:abstractNumId w:val="4"/>
  </w:num>
  <w:num w:numId="33">
    <w:abstractNumId w:val="24"/>
  </w:num>
  <w:num w:numId="34">
    <w:abstractNumId w:val="5"/>
  </w:num>
  <w:num w:numId="35">
    <w:abstractNumId w:val="18"/>
  </w:num>
  <w:num w:numId="36">
    <w:abstractNumId w:val="9"/>
  </w:num>
  <w:num w:numId="37">
    <w:abstractNumId w:val="28"/>
  </w:num>
  <w:num w:numId="38">
    <w:abstractNumId w:val="33"/>
  </w:num>
  <w:num w:numId="39">
    <w:abstractNumId w:val="12"/>
  </w:num>
  <w:num w:numId="40">
    <w:abstractNumId w:val="21"/>
  </w:num>
  <w:num w:numId="41">
    <w:abstractNumId w:val="34"/>
  </w:num>
  <w:num w:numId="42">
    <w:abstractNumId w:val="15"/>
  </w:num>
  <w:num w:numId="43">
    <w:abstractNumId w:val="15"/>
  </w:num>
  <w:num w:numId="44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17089">
      <o:colormru v:ext="edit" colors="#969696,silver"/>
      <o:colormenu v:ext="edit" fillcolor="none [1609]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74A"/>
    <w:rsid w:val="00001FAB"/>
    <w:rsid w:val="0000245C"/>
    <w:rsid w:val="000026F9"/>
    <w:rsid w:val="00003188"/>
    <w:rsid w:val="0000503A"/>
    <w:rsid w:val="00005C15"/>
    <w:rsid w:val="00006586"/>
    <w:rsid w:val="00006AE4"/>
    <w:rsid w:val="00007518"/>
    <w:rsid w:val="000115EB"/>
    <w:rsid w:val="00012482"/>
    <w:rsid w:val="00013FCE"/>
    <w:rsid w:val="0001619A"/>
    <w:rsid w:val="00017BBB"/>
    <w:rsid w:val="00020D67"/>
    <w:rsid w:val="00021A86"/>
    <w:rsid w:val="00023C24"/>
    <w:rsid w:val="00023DF2"/>
    <w:rsid w:val="00026B58"/>
    <w:rsid w:val="000270FB"/>
    <w:rsid w:val="0002770A"/>
    <w:rsid w:val="00030369"/>
    <w:rsid w:val="0003087A"/>
    <w:rsid w:val="00032724"/>
    <w:rsid w:val="00033286"/>
    <w:rsid w:val="0003328C"/>
    <w:rsid w:val="00035EA6"/>
    <w:rsid w:val="0003613B"/>
    <w:rsid w:val="000364B4"/>
    <w:rsid w:val="00037154"/>
    <w:rsid w:val="00037A66"/>
    <w:rsid w:val="00040906"/>
    <w:rsid w:val="00040DB8"/>
    <w:rsid w:val="00040DE1"/>
    <w:rsid w:val="00041CC5"/>
    <w:rsid w:val="00041E04"/>
    <w:rsid w:val="000434AB"/>
    <w:rsid w:val="000444EF"/>
    <w:rsid w:val="0004481A"/>
    <w:rsid w:val="00044867"/>
    <w:rsid w:val="00044A0C"/>
    <w:rsid w:val="000451D6"/>
    <w:rsid w:val="00045B8D"/>
    <w:rsid w:val="00046785"/>
    <w:rsid w:val="000469F3"/>
    <w:rsid w:val="00047E26"/>
    <w:rsid w:val="000504E2"/>
    <w:rsid w:val="0005058F"/>
    <w:rsid w:val="000520AF"/>
    <w:rsid w:val="00052E74"/>
    <w:rsid w:val="0005462F"/>
    <w:rsid w:val="00055810"/>
    <w:rsid w:val="00055A15"/>
    <w:rsid w:val="00056469"/>
    <w:rsid w:val="000565F1"/>
    <w:rsid w:val="00056C6B"/>
    <w:rsid w:val="00057807"/>
    <w:rsid w:val="00057F30"/>
    <w:rsid w:val="000609A7"/>
    <w:rsid w:val="00060D65"/>
    <w:rsid w:val="000614DD"/>
    <w:rsid w:val="0006393C"/>
    <w:rsid w:val="00063F93"/>
    <w:rsid w:val="00064D4F"/>
    <w:rsid w:val="00065408"/>
    <w:rsid w:val="000658EE"/>
    <w:rsid w:val="00067C4E"/>
    <w:rsid w:val="0007065E"/>
    <w:rsid w:val="000713FB"/>
    <w:rsid w:val="00072026"/>
    <w:rsid w:val="00072A3D"/>
    <w:rsid w:val="00072B37"/>
    <w:rsid w:val="00073383"/>
    <w:rsid w:val="000741D8"/>
    <w:rsid w:val="00076BC6"/>
    <w:rsid w:val="000805A6"/>
    <w:rsid w:val="00080CE8"/>
    <w:rsid w:val="000813DC"/>
    <w:rsid w:val="00081416"/>
    <w:rsid w:val="00081777"/>
    <w:rsid w:val="0008227A"/>
    <w:rsid w:val="00083212"/>
    <w:rsid w:val="00083A65"/>
    <w:rsid w:val="00084A8A"/>
    <w:rsid w:val="00085C12"/>
    <w:rsid w:val="00086FD4"/>
    <w:rsid w:val="00090413"/>
    <w:rsid w:val="00091B5F"/>
    <w:rsid w:val="00092F42"/>
    <w:rsid w:val="0009300C"/>
    <w:rsid w:val="0009318E"/>
    <w:rsid w:val="00093F43"/>
    <w:rsid w:val="0009486E"/>
    <w:rsid w:val="00094989"/>
    <w:rsid w:val="00094C95"/>
    <w:rsid w:val="00095E31"/>
    <w:rsid w:val="00096FA2"/>
    <w:rsid w:val="00097AC0"/>
    <w:rsid w:val="000A02B6"/>
    <w:rsid w:val="000A22FF"/>
    <w:rsid w:val="000A2B37"/>
    <w:rsid w:val="000A2CA8"/>
    <w:rsid w:val="000A2EF8"/>
    <w:rsid w:val="000A32C0"/>
    <w:rsid w:val="000A3FDD"/>
    <w:rsid w:val="000A41AB"/>
    <w:rsid w:val="000A424F"/>
    <w:rsid w:val="000A4B58"/>
    <w:rsid w:val="000A4EEB"/>
    <w:rsid w:val="000A6ACB"/>
    <w:rsid w:val="000A71CE"/>
    <w:rsid w:val="000A735E"/>
    <w:rsid w:val="000A7E56"/>
    <w:rsid w:val="000B2A5B"/>
    <w:rsid w:val="000B31F2"/>
    <w:rsid w:val="000B3C2E"/>
    <w:rsid w:val="000B570B"/>
    <w:rsid w:val="000B6DD7"/>
    <w:rsid w:val="000B70AF"/>
    <w:rsid w:val="000B72ED"/>
    <w:rsid w:val="000B7AA9"/>
    <w:rsid w:val="000C0FFC"/>
    <w:rsid w:val="000C2D53"/>
    <w:rsid w:val="000C336B"/>
    <w:rsid w:val="000C3B78"/>
    <w:rsid w:val="000C56EF"/>
    <w:rsid w:val="000C611F"/>
    <w:rsid w:val="000C7F14"/>
    <w:rsid w:val="000D034E"/>
    <w:rsid w:val="000D08AC"/>
    <w:rsid w:val="000D12AD"/>
    <w:rsid w:val="000D17C6"/>
    <w:rsid w:val="000D1A4A"/>
    <w:rsid w:val="000D2A67"/>
    <w:rsid w:val="000D2C3E"/>
    <w:rsid w:val="000D3A39"/>
    <w:rsid w:val="000D3F6C"/>
    <w:rsid w:val="000D41BE"/>
    <w:rsid w:val="000D555A"/>
    <w:rsid w:val="000D62A8"/>
    <w:rsid w:val="000D7200"/>
    <w:rsid w:val="000D7735"/>
    <w:rsid w:val="000E0599"/>
    <w:rsid w:val="000E0758"/>
    <w:rsid w:val="000E0F09"/>
    <w:rsid w:val="000E1E9F"/>
    <w:rsid w:val="000E2827"/>
    <w:rsid w:val="000E2968"/>
    <w:rsid w:val="000E3F81"/>
    <w:rsid w:val="000E5449"/>
    <w:rsid w:val="000E56E5"/>
    <w:rsid w:val="000E6031"/>
    <w:rsid w:val="000E7685"/>
    <w:rsid w:val="000F0773"/>
    <w:rsid w:val="000F0E41"/>
    <w:rsid w:val="000F10B4"/>
    <w:rsid w:val="000F1485"/>
    <w:rsid w:val="000F1C5A"/>
    <w:rsid w:val="000F1DD7"/>
    <w:rsid w:val="000F29B5"/>
    <w:rsid w:val="000F2C10"/>
    <w:rsid w:val="000F3F0C"/>
    <w:rsid w:val="000F4493"/>
    <w:rsid w:val="000F52E2"/>
    <w:rsid w:val="000F606D"/>
    <w:rsid w:val="000F6AD0"/>
    <w:rsid w:val="000F6CE9"/>
    <w:rsid w:val="000F6EC4"/>
    <w:rsid w:val="000F755B"/>
    <w:rsid w:val="0010019A"/>
    <w:rsid w:val="001003F4"/>
    <w:rsid w:val="001004E7"/>
    <w:rsid w:val="00100B3E"/>
    <w:rsid w:val="0010226E"/>
    <w:rsid w:val="00102836"/>
    <w:rsid w:val="00104BDA"/>
    <w:rsid w:val="001050C2"/>
    <w:rsid w:val="00106359"/>
    <w:rsid w:val="00112319"/>
    <w:rsid w:val="001135D7"/>
    <w:rsid w:val="00114566"/>
    <w:rsid w:val="001156A5"/>
    <w:rsid w:val="00117571"/>
    <w:rsid w:val="001207CC"/>
    <w:rsid w:val="00120899"/>
    <w:rsid w:val="00120D73"/>
    <w:rsid w:val="00121992"/>
    <w:rsid w:val="00122EC9"/>
    <w:rsid w:val="00124865"/>
    <w:rsid w:val="00127C9A"/>
    <w:rsid w:val="00130B02"/>
    <w:rsid w:val="00133499"/>
    <w:rsid w:val="00133FC7"/>
    <w:rsid w:val="0013659E"/>
    <w:rsid w:val="00136E49"/>
    <w:rsid w:val="001371DA"/>
    <w:rsid w:val="00140583"/>
    <w:rsid w:val="0014258A"/>
    <w:rsid w:val="00142F38"/>
    <w:rsid w:val="00143EC4"/>
    <w:rsid w:val="00144329"/>
    <w:rsid w:val="00146A75"/>
    <w:rsid w:val="001473D0"/>
    <w:rsid w:val="00147D78"/>
    <w:rsid w:val="001511A4"/>
    <w:rsid w:val="00151493"/>
    <w:rsid w:val="00152DE8"/>
    <w:rsid w:val="00153037"/>
    <w:rsid w:val="00153783"/>
    <w:rsid w:val="00153B5A"/>
    <w:rsid w:val="00154224"/>
    <w:rsid w:val="001545F2"/>
    <w:rsid w:val="00154672"/>
    <w:rsid w:val="00154864"/>
    <w:rsid w:val="0015517D"/>
    <w:rsid w:val="00155534"/>
    <w:rsid w:val="0015654B"/>
    <w:rsid w:val="0015661F"/>
    <w:rsid w:val="00156E02"/>
    <w:rsid w:val="00157770"/>
    <w:rsid w:val="001604BF"/>
    <w:rsid w:val="00160C32"/>
    <w:rsid w:val="00161573"/>
    <w:rsid w:val="00162289"/>
    <w:rsid w:val="001623AD"/>
    <w:rsid w:val="00163122"/>
    <w:rsid w:val="00163AA9"/>
    <w:rsid w:val="0016455D"/>
    <w:rsid w:val="0016511D"/>
    <w:rsid w:val="001653F5"/>
    <w:rsid w:val="00165D4E"/>
    <w:rsid w:val="00165F2B"/>
    <w:rsid w:val="00167AFF"/>
    <w:rsid w:val="001706AA"/>
    <w:rsid w:val="00170BF6"/>
    <w:rsid w:val="00172441"/>
    <w:rsid w:val="001734A0"/>
    <w:rsid w:val="00174AE9"/>
    <w:rsid w:val="001753A1"/>
    <w:rsid w:val="0017609B"/>
    <w:rsid w:val="00176A5B"/>
    <w:rsid w:val="00176C9A"/>
    <w:rsid w:val="00176E53"/>
    <w:rsid w:val="0017752B"/>
    <w:rsid w:val="00177745"/>
    <w:rsid w:val="00177E14"/>
    <w:rsid w:val="0018040E"/>
    <w:rsid w:val="00180859"/>
    <w:rsid w:val="00181171"/>
    <w:rsid w:val="001814D0"/>
    <w:rsid w:val="00184DED"/>
    <w:rsid w:val="001856DF"/>
    <w:rsid w:val="00186641"/>
    <w:rsid w:val="00186887"/>
    <w:rsid w:val="00186A28"/>
    <w:rsid w:val="001905EA"/>
    <w:rsid w:val="00193E2B"/>
    <w:rsid w:val="00194C25"/>
    <w:rsid w:val="00195594"/>
    <w:rsid w:val="00195861"/>
    <w:rsid w:val="00195DFC"/>
    <w:rsid w:val="001963C7"/>
    <w:rsid w:val="00196FD0"/>
    <w:rsid w:val="001972EB"/>
    <w:rsid w:val="001A02DA"/>
    <w:rsid w:val="001A0CB0"/>
    <w:rsid w:val="001A15DB"/>
    <w:rsid w:val="001A1C24"/>
    <w:rsid w:val="001A3614"/>
    <w:rsid w:val="001A41CD"/>
    <w:rsid w:val="001A4E8C"/>
    <w:rsid w:val="001A52E8"/>
    <w:rsid w:val="001A549B"/>
    <w:rsid w:val="001A6306"/>
    <w:rsid w:val="001A6B01"/>
    <w:rsid w:val="001A6C9B"/>
    <w:rsid w:val="001B00AB"/>
    <w:rsid w:val="001B0386"/>
    <w:rsid w:val="001B0696"/>
    <w:rsid w:val="001B11DD"/>
    <w:rsid w:val="001B157D"/>
    <w:rsid w:val="001B15F5"/>
    <w:rsid w:val="001B2A00"/>
    <w:rsid w:val="001B35FB"/>
    <w:rsid w:val="001B4483"/>
    <w:rsid w:val="001B4E3A"/>
    <w:rsid w:val="001B50CA"/>
    <w:rsid w:val="001B527A"/>
    <w:rsid w:val="001B548B"/>
    <w:rsid w:val="001B582B"/>
    <w:rsid w:val="001B617E"/>
    <w:rsid w:val="001B6B7A"/>
    <w:rsid w:val="001B7005"/>
    <w:rsid w:val="001B712D"/>
    <w:rsid w:val="001B75E6"/>
    <w:rsid w:val="001C10A4"/>
    <w:rsid w:val="001C1E56"/>
    <w:rsid w:val="001C2904"/>
    <w:rsid w:val="001C2F4D"/>
    <w:rsid w:val="001C4201"/>
    <w:rsid w:val="001C49A8"/>
    <w:rsid w:val="001C4C76"/>
    <w:rsid w:val="001C5446"/>
    <w:rsid w:val="001C5772"/>
    <w:rsid w:val="001C5893"/>
    <w:rsid w:val="001C6446"/>
    <w:rsid w:val="001C72E8"/>
    <w:rsid w:val="001C77C6"/>
    <w:rsid w:val="001D029A"/>
    <w:rsid w:val="001D1579"/>
    <w:rsid w:val="001D1FB4"/>
    <w:rsid w:val="001D255E"/>
    <w:rsid w:val="001D2D9B"/>
    <w:rsid w:val="001D3687"/>
    <w:rsid w:val="001D43F6"/>
    <w:rsid w:val="001D4BFF"/>
    <w:rsid w:val="001D566E"/>
    <w:rsid w:val="001D5D6B"/>
    <w:rsid w:val="001D6660"/>
    <w:rsid w:val="001D7486"/>
    <w:rsid w:val="001D7DC6"/>
    <w:rsid w:val="001E1C7B"/>
    <w:rsid w:val="001E324D"/>
    <w:rsid w:val="001E396A"/>
    <w:rsid w:val="001E4C2C"/>
    <w:rsid w:val="001E4D81"/>
    <w:rsid w:val="001E5730"/>
    <w:rsid w:val="001E5A51"/>
    <w:rsid w:val="001E671E"/>
    <w:rsid w:val="001E7C09"/>
    <w:rsid w:val="001F23C0"/>
    <w:rsid w:val="001F2737"/>
    <w:rsid w:val="001F2856"/>
    <w:rsid w:val="001F2C07"/>
    <w:rsid w:val="001F3439"/>
    <w:rsid w:val="001F4676"/>
    <w:rsid w:val="001F5147"/>
    <w:rsid w:val="001F5A13"/>
    <w:rsid w:val="001F763A"/>
    <w:rsid w:val="00200FBC"/>
    <w:rsid w:val="002012CF"/>
    <w:rsid w:val="002013FB"/>
    <w:rsid w:val="00202874"/>
    <w:rsid w:val="002039E5"/>
    <w:rsid w:val="00203E28"/>
    <w:rsid w:val="00203F56"/>
    <w:rsid w:val="00204316"/>
    <w:rsid w:val="00205BC6"/>
    <w:rsid w:val="00205DF2"/>
    <w:rsid w:val="0020605E"/>
    <w:rsid w:val="00207176"/>
    <w:rsid w:val="0021191C"/>
    <w:rsid w:val="00211A92"/>
    <w:rsid w:val="00213FCD"/>
    <w:rsid w:val="0021499B"/>
    <w:rsid w:val="0021533C"/>
    <w:rsid w:val="0021567B"/>
    <w:rsid w:val="00216198"/>
    <w:rsid w:val="00216516"/>
    <w:rsid w:val="00216854"/>
    <w:rsid w:val="00221E91"/>
    <w:rsid w:val="0022442E"/>
    <w:rsid w:val="00224D15"/>
    <w:rsid w:val="00224FA7"/>
    <w:rsid w:val="002258A4"/>
    <w:rsid w:val="00226F5D"/>
    <w:rsid w:val="002270CD"/>
    <w:rsid w:val="00231564"/>
    <w:rsid w:val="002316F9"/>
    <w:rsid w:val="002328F1"/>
    <w:rsid w:val="0023295D"/>
    <w:rsid w:val="00233809"/>
    <w:rsid w:val="00233BF6"/>
    <w:rsid w:val="002343E1"/>
    <w:rsid w:val="00234C66"/>
    <w:rsid w:val="0023590C"/>
    <w:rsid w:val="00236918"/>
    <w:rsid w:val="00236EE0"/>
    <w:rsid w:val="002373C1"/>
    <w:rsid w:val="002410CA"/>
    <w:rsid w:val="00241EAF"/>
    <w:rsid w:val="002427D4"/>
    <w:rsid w:val="00242CC6"/>
    <w:rsid w:val="00242F3C"/>
    <w:rsid w:val="00244244"/>
    <w:rsid w:val="002442C2"/>
    <w:rsid w:val="00244EB1"/>
    <w:rsid w:val="00246189"/>
    <w:rsid w:val="00246499"/>
    <w:rsid w:val="00246C5F"/>
    <w:rsid w:val="00250191"/>
    <w:rsid w:val="00250516"/>
    <w:rsid w:val="0025202F"/>
    <w:rsid w:val="002523DC"/>
    <w:rsid w:val="002537D7"/>
    <w:rsid w:val="00254F08"/>
    <w:rsid w:val="00255A30"/>
    <w:rsid w:val="00255A59"/>
    <w:rsid w:val="00255E1A"/>
    <w:rsid w:val="00257B9A"/>
    <w:rsid w:val="00261C75"/>
    <w:rsid w:val="002622BA"/>
    <w:rsid w:val="002633B7"/>
    <w:rsid w:val="002638D2"/>
    <w:rsid w:val="00264A00"/>
    <w:rsid w:val="0026558D"/>
    <w:rsid w:val="00265A00"/>
    <w:rsid w:val="00265D26"/>
    <w:rsid w:val="00266921"/>
    <w:rsid w:val="00267068"/>
    <w:rsid w:val="0026748A"/>
    <w:rsid w:val="00267720"/>
    <w:rsid w:val="00267DB0"/>
    <w:rsid w:val="002701BF"/>
    <w:rsid w:val="002709F9"/>
    <w:rsid w:val="00271A01"/>
    <w:rsid w:val="002720D5"/>
    <w:rsid w:val="002732DD"/>
    <w:rsid w:val="002750C9"/>
    <w:rsid w:val="00275606"/>
    <w:rsid w:val="002756E1"/>
    <w:rsid w:val="00275A21"/>
    <w:rsid w:val="00276C8C"/>
    <w:rsid w:val="002772CD"/>
    <w:rsid w:val="002775F8"/>
    <w:rsid w:val="00277E48"/>
    <w:rsid w:val="00280503"/>
    <w:rsid w:val="0028055A"/>
    <w:rsid w:val="00280593"/>
    <w:rsid w:val="00284B45"/>
    <w:rsid w:val="0028548A"/>
    <w:rsid w:val="0028593E"/>
    <w:rsid w:val="00285A01"/>
    <w:rsid w:val="00286151"/>
    <w:rsid w:val="00286B0C"/>
    <w:rsid w:val="002911E1"/>
    <w:rsid w:val="00291853"/>
    <w:rsid w:val="00291F0E"/>
    <w:rsid w:val="002921D8"/>
    <w:rsid w:val="002935E9"/>
    <w:rsid w:val="0029464D"/>
    <w:rsid w:val="00294ABF"/>
    <w:rsid w:val="00294B1B"/>
    <w:rsid w:val="00295999"/>
    <w:rsid w:val="00296F82"/>
    <w:rsid w:val="00296F91"/>
    <w:rsid w:val="00297915"/>
    <w:rsid w:val="002A114E"/>
    <w:rsid w:val="002A12D8"/>
    <w:rsid w:val="002A1524"/>
    <w:rsid w:val="002A21F7"/>
    <w:rsid w:val="002A3226"/>
    <w:rsid w:val="002A33E5"/>
    <w:rsid w:val="002A42BA"/>
    <w:rsid w:val="002A48D4"/>
    <w:rsid w:val="002A49B8"/>
    <w:rsid w:val="002A49EF"/>
    <w:rsid w:val="002A4CFE"/>
    <w:rsid w:val="002A4FBD"/>
    <w:rsid w:val="002A7365"/>
    <w:rsid w:val="002B1563"/>
    <w:rsid w:val="002B28CD"/>
    <w:rsid w:val="002B3527"/>
    <w:rsid w:val="002B3E94"/>
    <w:rsid w:val="002B4226"/>
    <w:rsid w:val="002B6242"/>
    <w:rsid w:val="002B6E21"/>
    <w:rsid w:val="002B762B"/>
    <w:rsid w:val="002C033C"/>
    <w:rsid w:val="002C0C70"/>
    <w:rsid w:val="002C1D49"/>
    <w:rsid w:val="002C232A"/>
    <w:rsid w:val="002C235B"/>
    <w:rsid w:val="002C27E3"/>
    <w:rsid w:val="002C33C5"/>
    <w:rsid w:val="002C3488"/>
    <w:rsid w:val="002C3F7D"/>
    <w:rsid w:val="002C4876"/>
    <w:rsid w:val="002C50F0"/>
    <w:rsid w:val="002C52FA"/>
    <w:rsid w:val="002C647F"/>
    <w:rsid w:val="002C774B"/>
    <w:rsid w:val="002D025D"/>
    <w:rsid w:val="002D04C2"/>
    <w:rsid w:val="002D069E"/>
    <w:rsid w:val="002D0E92"/>
    <w:rsid w:val="002D1563"/>
    <w:rsid w:val="002D1697"/>
    <w:rsid w:val="002D1D02"/>
    <w:rsid w:val="002D20AF"/>
    <w:rsid w:val="002D28AC"/>
    <w:rsid w:val="002D3EA3"/>
    <w:rsid w:val="002D6491"/>
    <w:rsid w:val="002D6DB1"/>
    <w:rsid w:val="002D70CF"/>
    <w:rsid w:val="002E0AFC"/>
    <w:rsid w:val="002E260C"/>
    <w:rsid w:val="002E32D9"/>
    <w:rsid w:val="002E442C"/>
    <w:rsid w:val="002E46E4"/>
    <w:rsid w:val="002E5B08"/>
    <w:rsid w:val="002E6408"/>
    <w:rsid w:val="002E6C8A"/>
    <w:rsid w:val="002E7C89"/>
    <w:rsid w:val="002F030D"/>
    <w:rsid w:val="002F154E"/>
    <w:rsid w:val="002F37F9"/>
    <w:rsid w:val="002F529D"/>
    <w:rsid w:val="002F6F79"/>
    <w:rsid w:val="002F734A"/>
    <w:rsid w:val="002F79C4"/>
    <w:rsid w:val="002F7B0D"/>
    <w:rsid w:val="00300082"/>
    <w:rsid w:val="003005E7"/>
    <w:rsid w:val="0030076D"/>
    <w:rsid w:val="0030092F"/>
    <w:rsid w:val="00301259"/>
    <w:rsid w:val="0030135B"/>
    <w:rsid w:val="00303B5D"/>
    <w:rsid w:val="00303D3C"/>
    <w:rsid w:val="00304686"/>
    <w:rsid w:val="00305F78"/>
    <w:rsid w:val="003063DE"/>
    <w:rsid w:val="003073ED"/>
    <w:rsid w:val="00310CA6"/>
    <w:rsid w:val="003134B7"/>
    <w:rsid w:val="00313DDA"/>
    <w:rsid w:val="00315617"/>
    <w:rsid w:val="003171D2"/>
    <w:rsid w:val="0031779F"/>
    <w:rsid w:val="00320DEB"/>
    <w:rsid w:val="00320F3D"/>
    <w:rsid w:val="00321022"/>
    <w:rsid w:val="00321C78"/>
    <w:rsid w:val="00321F65"/>
    <w:rsid w:val="00322C74"/>
    <w:rsid w:val="00323857"/>
    <w:rsid w:val="00324A65"/>
    <w:rsid w:val="00324BED"/>
    <w:rsid w:val="00324C10"/>
    <w:rsid w:val="003256FE"/>
    <w:rsid w:val="00326266"/>
    <w:rsid w:val="003263E1"/>
    <w:rsid w:val="00326C44"/>
    <w:rsid w:val="00326E24"/>
    <w:rsid w:val="003300D0"/>
    <w:rsid w:val="00330DDB"/>
    <w:rsid w:val="0033369F"/>
    <w:rsid w:val="00333819"/>
    <w:rsid w:val="00334D8F"/>
    <w:rsid w:val="003353EB"/>
    <w:rsid w:val="00335B4E"/>
    <w:rsid w:val="003361B9"/>
    <w:rsid w:val="003407AE"/>
    <w:rsid w:val="003407BF"/>
    <w:rsid w:val="00340C90"/>
    <w:rsid w:val="00341154"/>
    <w:rsid w:val="00341CB6"/>
    <w:rsid w:val="003427AE"/>
    <w:rsid w:val="00342B30"/>
    <w:rsid w:val="00342C79"/>
    <w:rsid w:val="00342DB0"/>
    <w:rsid w:val="00343A20"/>
    <w:rsid w:val="00343BBE"/>
    <w:rsid w:val="00344147"/>
    <w:rsid w:val="00344366"/>
    <w:rsid w:val="0034458F"/>
    <w:rsid w:val="00344AF2"/>
    <w:rsid w:val="003466A4"/>
    <w:rsid w:val="00347095"/>
    <w:rsid w:val="003511D2"/>
    <w:rsid w:val="003512AF"/>
    <w:rsid w:val="003518E7"/>
    <w:rsid w:val="0035324E"/>
    <w:rsid w:val="003550C7"/>
    <w:rsid w:val="00356030"/>
    <w:rsid w:val="0035612D"/>
    <w:rsid w:val="0035613D"/>
    <w:rsid w:val="00356692"/>
    <w:rsid w:val="00356A42"/>
    <w:rsid w:val="00357098"/>
    <w:rsid w:val="00357118"/>
    <w:rsid w:val="003573E4"/>
    <w:rsid w:val="00357625"/>
    <w:rsid w:val="00360294"/>
    <w:rsid w:val="00364135"/>
    <w:rsid w:val="0036456C"/>
    <w:rsid w:val="003650B5"/>
    <w:rsid w:val="00365606"/>
    <w:rsid w:val="00365A02"/>
    <w:rsid w:val="00366B6C"/>
    <w:rsid w:val="00366D5D"/>
    <w:rsid w:val="0036718A"/>
    <w:rsid w:val="00370FD4"/>
    <w:rsid w:val="00370FE9"/>
    <w:rsid w:val="00370FF4"/>
    <w:rsid w:val="00371946"/>
    <w:rsid w:val="0037251C"/>
    <w:rsid w:val="00374916"/>
    <w:rsid w:val="003749BC"/>
    <w:rsid w:val="003755EE"/>
    <w:rsid w:val="00375B5D"/>
    <w:rsid w:val="00375C26"/>
    <w:rsid w:val="00376275"/>
    <w:rsid w:val="003762E1"/>
    <w:rsid w:val="00376593"/>
    <w:rsid w:val="0037796A"/>
    <w:rsid w:val="0038000D"/>
    <w:rsid w:val="00380DC8"/>
    <w:rsid w:val="00380E99"/>
    <w:rsid w:val="00381322"/>
    <w:rsid w:val="00381F72"/>
    <w:rsid w:val="0038210A"/>
    <w:rsid w:val="003834EA"/>
    <w:rsid w:val="00384195"/>
    <w:rsid w:val="00386182"/>
    <w:rsid w:val="00390383"/>
    <w:rsid w:val="003916D1"/>
    <w:rsid w:val="0039178B"/>
    <w:rsid w:val="00391F59"/>
    <w:rsid w:val="00392ABB"/>
    <w:rsid w:val="00392C10"/>
    <w:rsid w:val="0039350F"/>
    <w:rsid w:val="0039379C"/>
    <w:rsid w:val="00394F40"/>
    <w:rsid w:val="0039515B"/>
    <w:rsid w:val="0039615F"/>
    <w:rsid w:val="00396D22"/>
    <w:rsid w:val="00396EC5"/>
    <w:rsid w:val="003A0642"/>
    <w:rsid w:val="003A114C"/>
    <w:rsid w:val="003A2291"/>
    <w:rsid w:val="003A2723"/>
    <w:rsid w:val="003A3C4F"/>
    <w:rsid w:val="003A4C63"/>
    <w:rsid w:val="003A5BBD"/>
    <w:rsid w:val="003A64A5"/>
    <w:rsid w:val="003A7F28"/>
    <w:rsid w:val="003B0934"/>
    <w:rsid w:val="003B26C8"/>
    <w:rsid w:val="003B47D9"/>
    <w:rsid w:val="003B577F"/>
    <w:rsid w:val="003B5E5D"/>
    <w:rsid w:val="003B6927"/>
    <w:rsid w:val="003B7B30"/>
    <w:rsid w:val="003C08C5"/>
    <w:rsid w:val="003C177B"/>
    <w:rsid w:val="003C1AE1"/>
    <w:rsid w:val="003C1F41"/>
    <w:rsid w:val="003C1FF8"/>
    <w:rsid w:val="003C2AE8"/>
    <w:rsid w:val="003C2F2C"/>
    <w:rsid w:val="003C3D55"/>
    <w:rsid w:val="003C43C3"/>
    <w:rsid w:val="003C47C0"/>
    <w:rsid w:val="003C4B3C"/>
    <w:rsid w:val="003C57C9"/>
    <w:rsid w:val="003C609F"/>
    <w:rsid w:val="003C63AC"/>
    <w:rsid w:val="003C6D95"/>
    <w:rsid w:val="003C7BAD"/>
    <w:rsid w:val="003D022B"/>
    <w:rsid w:val="003D244C"/>
    <w:rsid w:val="003D2876"/>
    <w:rsid w:val="003D2E3F"/>
    <w:rsid w:val="003D3C06"/>
    <w:rsid w:val="003D40F8"/>
    <w:rsid w:val="003D4DDC"/>
    <w:rsid w:val="003D5DEE"/>
    <w:rsid w:val="003D5EA8"/>
    <w:rsid w:val="003D65D0"/>
    <w:rsid w:val="003D72B4"/>
    <w:rsid w:val="003E10B6"/>
    <w:rsid w:val="003E28E5"/>
    <w:rsid w:val="003E3A02"/>
    <w:rsid w:val="003E3B08"/>
    <w:rsid w:val="003E6EFE"/>
    <w:rsid w:val="003E7E5D"/>
    <w:rsid w:val="003F03C8"/>
    <w:rsid w:val="003F0492"/>
    <w:rsid w:val="003F3494"/>
    <w:rsid w:val="003F38C5"/>
    <w:rsid w:val="003F3909"/>
    <w:rsid w:val="003F4921"/>
    <w:rsid w:val="003F61FE"/>
    <w:rsid w:val="003F7EB8"/>
    <w:rsid w:val="0040104B"/>
    <w:rsid w:val="0040182F"/>
    <w:rsid w:val="00401BDB"/>
    <w:rsid w:val="004024F5"/>
    <w:rsid w:val="00402C38"/>
    <w:rsid w:val="00404BF0"/>
    <w:rsid w:val="0040533F"/>
    <w:rsid w:val="00405507"/>
    <w:rsid w:val="00405785"/>
    <w:rsid w:val="00405807"/>
    <w:rsid w:val="004059BE"/>
    <w:rsid w:val="00405C74"/>
    <w:rsid w:val="00406E1B"/>
    <w:rsid w:val="00411116"/>
    <w:rsid w:val="0041190B"/>
    <w:rsid w:val="004137F6"/>
    <w:rsid w:val="00413E84"/>
    <w:rsid w:val="00415968"/>
    <w:rsid w:val="00415B90"/>
    <w:rsid w:val="00415DF6"/>
    <w:rsid w:val="00416E59"/>
    <w:rsid w:val="00417FD9"/>
    <w:rsid w:val="00420FA7"/>
    <w:rsid w:val="0042138A"/>
    <w:rsid w:val="004213BB"/>
    <w:rsid w:val="00421E2C"/>
    <w:rsid w:val="00421E78"/>
    <w:rsid w:val="004250BD"/>
    <w:rsid w:val="0042640C"/>
    <w:rsid w:val="004269E4"/>
    <w:rsid w:val="0042768B"/>
    <w:rsid w:val="00427972"/>
    <w:rsid w:val="00427F85"/>
    <w:rsid w:val="00431C59"/>
    <w:rsid w:val="00432304"/>
    <w:rsid w:val="004327AA"/>
    <w:rsid w:val="00432C41"/>
    <w:rsid w:val="00433C9D"/>
    <w:rsid w:val="00434E31"/>
    <w:rsid w:val="004357DA"/>
    <w:rsid w:val="00435F94"/>
    <w:rsid w:val="00436651"/>
    <w:rsid w:val="004371F6"/>
    <w:rsid w:val="00437481"/>
    <w:rsid w:val="004406BA"/>
    <w:rsid w:val="0044227F"/>
    <w:rsid w:val="0044275E"/>
    <w:rsid w:val="00442EEE"/>
    <w:rsid w:val="004434AF"/>
    <w:rsid w:val="0044356A"/>
    <w:rsid w:val="00444C77"/>
    <w:rsid w:val="00444FC4"/>
    <w:rsid w:val="00447AC8"/>
    <w:rsid w:val="004500F7"/>
    <w:rsid w:val="004506BA"/>
    <w:rsid w:val="004512DE"/>
    <w:rsid w:val="0045238F"/>
    <w:rsid w:val="0045362D"/>
    <w:rsid w:val="004536B8"/>
    <w:rsid w:val="00453CBB"/>
    <w:rsid w:val="004547D2"/>
    <w:rsid w:val="004549BE"/>
    <w:rsid w:val="004550EF"/>
    <w:rsid w:val="004553DF"/>
    <w:rsid w:val="004566D4"/>
    <w:rsid w:val="00460256"/>
    <w:rsid w:val="00460468"/>
    <w:rsid w:val="0046088F"/>
    <w:rsid w:val="00460913"/>
    <w:rsid w:val="004609FE"/>
    <w:rsid w:val="00460CF8"/>
    <w:rsid w:val="00461548"/>
    <w:rsid w:val="004616D2"/>
    <w:rsid w:val="00461DD0"/>
    <w:rsid w:val="00462806"/>
    <w:rsid w:val="004641AD"/>
    <w:rsid w:val="004645FC"/>
    <w:rsid w:val="0046474B"/>
    <w:rsid w:val="00464E63"/>
    <w:rsid w:val="004656EF"/>
    <w:rsid w:val="0046678B"/>
    <w:rsid w:val="00466959"/>
    <w:rsid w:val="004671AD"/>
    <w:rsid w:val="00467C84"/>
    <w:rsid w:val="00470642"/>
    <w:rsid w:val="00470D22"/>
    <w:rsid w:val="00471D1A"/>
    <w:rsid w:val="00471FAF"/>
    <w:rsid w:val="004738A1"/>
    <w:rsid w:val="0047394D"/>
    <w:rsid w:val="0047467C"/>
    <w:rsid w:val="004764AD"/>
    <w:rsid w:val="00480F12"/>
    <w:rsid w:val="00481275"/>
    <w:rsid w:val="00481B4C"/>
    <w:rsid w:val="004845B5"/>
    <w:rsid w:val="0048553E"/>
    <w:rsid w:val="00485555"/>
    <w:rsid w:val="00485C94"/>
    <w:rsid w:val="0048645E"/>
    <w:rsid w:val="00487028"/>
    <w:rsid w:val="0048780E"/>
    <w:rsid w:val="00487B88"/>
    <w:rsid w:val="00487D10"/>
    <w:rsid w:val="004900CB"/>
    <w:rsid w:val="004903BC"/>
    <w:rsid w:val="00490457"/>
    <w:rsid w:val="0049239C"/>
    <w:rsid w:val="00494282"/>
    <w:rsid w:val="0049630F"/>
    <w:rsid w:val="004968E1"/>
    <w:rsid w:val="00497287"/>
    <w:rsid w:val="004A0205"/>
    <w:rsid w:val="004A0666"/>
    <w:rsid w:val="004A0E55"/>
    <w:rsid w:val="004A128E"/>
    <w:rsid w:val="004A2534"/>
    <w:rsid w:val="004A2A76"/>
    <w:rsid w:val="004A2C40"/>
    <w:rsid w:val="004A352E"/>
    <w:rsid w:val="004A4B3D"/>
    <w:rsid w:val="004A5976"/>
    <w:rsid w:val="004A5CB4"/>
    <w:rsid w:val="004A714A"/>
    <w:rsid w:val="004B0337"/>
    <w:rsid w:val="004B0F52"/>
    <w:rsid w:val="004B112F"/>
    <w:rsid w:val="004B1DD2"/>
    <w:rsid w:val="004B3F2F"/>
    <w:rsid w:val="004B412D"/>
    <w:rsid w:val="004B5B1E"/>
    <w:rsid w:val="004B5BBB"/>
    <w:rsid w:val="004B699C"/>
    <w:rsid w:val="004B6B83"/>
    <w:rsid w:val="004B7665"/>
    <w:rsid w:val="004C1605"/>
    <w:rsid w:val="004C39F5"/>
    <w:rsid w:val="004C3E6F"/>
    <w:rsid w:val="004D011B"/>
    <w:rsid w:val="004D148B"/>
    <w:rsid w:val="004D37A2"/>
    <w:rsid w:val="004D4340"/>
    <w:rsid w:val="004D51DB"/>
    <w:rsid w:val="004D5677"/>
    <w:rsid w:val="004D7B68"/>
    <w:rsid w:val="004E153E"/>
    <w:rsid w:val="004E2BDE"/>
    <w:rsid w:val="004E398F"/>
    <w:rsid w:val="004E5EEB"/>
    <w:rsid w:val="004E659B"/>
    <w:rsid w:val="004E684E"/>
    <w:rsid w:val="004E7026"/>
    <w:rsid w:val="004E7AC2"/>
    <w:rsid w:val="004F0BB8"/>
    <w:rsid w:val="004F0E23"/>
    <w:rsid w:val="004F1046"/>
    <w:rsid w:val="004F2554"/>
    <w:rsid w:val="004F4C3C"/>
    <w:rsid w:val="004F5C5B"/>
    <w:rsid w:val="004F5F2E"/>
    <w:rsid w:val="004F5F6A"/>
    <w:rsid w:val="004F6791"/>
    <w:rsid w:val="004F6F29"/>
    <w:rsid w:val="005005BD"/>
    <w:rsid w:val="005006C1"/>
    <w:rsid w:val="00500BBD"/>
    <w:rsid w:val="00500D1F"/>
    <w:rsid w:val="00500F17"/>
    <w:rsid w:val="00501A80"/>
    <w:rsid w:val="00502467"/>
    <w:rsid w:val="005028A7"/>
    <w:rsid w:val="00502D52"/>
    <w:rsid w:val="005036DC"/>
    <w:rsid w:val="005041D1"/>
    <w:rsid w:val="00504803"/>
    <w:rsid w:val="00505391"/>
    <w:rsid w:val="00505B92"/>
    <w:rsid w:val="00513771"/>
    <w:rsid w:val="00514062"/>
    <w:rsid w:val="0051427C"/>
    <w:rsid w:val="005144B6"/>
    <w:rsid w:val="005146A3"/>
    <w:rsid w:val="005155CC"/>
    <w:rsid w:val="005159E4"/>
    <w:rsid w:val="00515E23"/>
    <w:rsid w:val="0051638E"/>
    <w:rsid w:val="005163D7"/>
    <w:rsid w:val="00516A62"/>
    <w:rsid w:val="00516B6C"/>
    <w:rsid w:val="00517173"/>
    <w:rsid w:val="0051745F"/>
    <w:rsid w:val="005215B1"/>
    <w:rsid w:val="005225E6"/>
    <w:rsid w:val="00522A97"/>
    <w:rsid w:val="0052315A"/>
    <w:rsid w:val="00523D27"/>
    <w:rsid w:val="00524E38"/>
    <w:rsid w:val="00524F80"/>
    <w:rsid w:val="00525516"/>
    <w:rsid w:val="005266DA"/>
    <w:rsid w:val="00526B43"/>
    <w:rsid w:val="00526E84"/>
    <w:rsid w:val="00527F23"/>
    <w:rsid w:val="00531F20"/>
    <w:rsid w:val="005329DD"/>
    <w:rsid w:val="00532DC2"/>
    <w:rsid w:val="00532F7A"/>
    <w:rsid w:val="005332DC"/>
    <w:rsid w:val="005343C4"/>
    <w:rsid w:val="00540F83"/>
    <w:rsid w:val="0054136B"/>
    <w:rsid w:val="005413C2"/>
    <w:rsid w:val="00542A6D"/>
    <w:rsid w:val="00542FCB"/>
    <w:rsid w:val="00543B98"/>
    <w:rsid w:val="00546B63"/>
    <w:rsid w:val="005471F4"/>
    <w:rsid w:val="00547CF9"/>
    <w:rsid w:val="005506F4"/>
    <w:rsid w:val="00550ADD"/>
    <w:rsid w:val="00554976"/>
    <w:rsid w:val="0055528E"/>
    <w:rsid w:val="00555497"/>
    <w:rsid w:val="00556223"/>
    <w:rsid w:val="00556689"/>
    <w:rsid w:val="005579AE"/>
    <w:rsid w:val="00557CED"/>
    <w:rsid w:val="00557EF6"/>
    <w:rsid w:val="00560A36"/>
    <w:rsid w:val="005615D1"/>
    <w:rsid w:val="00562A6B"/>
    <w:rsid w:val="005631BD"/>
    <w:rsid w:val="005638B3"/>
    <w:rsid w:val="005638BD"/>
    <w:rsid w:val="0056492F"/>
    <w:rsid w:val="00565741"/>
    <w:rsid w:val="00567BE0"/>
    <w:rsid w:val="00570682"/>
    <w:rsid w:val="00571927"/>
    <w:rsid w:val="005727A0"/>
    <w:rsid w:val="00573D13"/>
    <w:rsid w:val="005745BC"/>
    <w:rsid w:val="00574971"/>
    <w:rsid w:val="005759EF"/>
    <w:rsid w:val="00576CE1"/>
    <w:rsid w:val="00576EAB"/>
    <w:rsid w:val="00577680"/>
    <w:rsid w:val="0058028F"/>
    <w:rsid w:val="00582331"/>
    <w:rsid w:val="005829B8"/>
    <w:rsid w:val="00582D09"/>
    <w:rsid w:val="00582FD1"/>
    <w:rsid w:val="005834E1"/>
    <w:rsid w:val="005836D0"/>
    <w:rsid w:val="00583715"/>
    <w:rsid w:val="0058531C"/>
    <w:rsid w:val="005853C0"/>
    <w:rsid w:val="00585728"/>
    <w:rsid w:val="00585B90"/>
    <w:rsid w:val="00585C88"/>
    <w:rsid w:val="00586665"/>
    <w:rsid w:val="00586BE8"/>
    <w:rsid w:val="00586E0C"/>
    <w:rsid w:val="00586E67"/>
    <w:rsid w:val="00587B6D"/>
    <w:rsid w:val="00591335"/>
    <w:rsid w:val="005915E3"/>
    <w:rsid w:val="00592E02"/>
    <w:rsid w:val="00593687"/>
    <w:rsid w:val="005944BE"/>
    <w:rsid w:val="00595DD9"/>
    <w:rsid w:val="00597969"/>
    <w:rsid w:val="00597C72"/>
    <w:rsid w:val="005A006F"/>
    <w:rsid w:val="005A033D"/>
    <w:rsid w:val="005A0435"/>
    <w:rsid w:val="005A16F3"/>
    <w:rsid w:val="005A1B28"/>
    <w:rsid w:val="005A2035"/>
    <w:rsid w:val="005A23B4"/>
    <w:rsid w:val="005A2D63"/>
    <w:rsid w:val="005A2F7D"/>
    <w:rsid w:val="005A328E"/>
    <w:rsid w:val="005A33E0"/>
    <w:rsid w:val="005A3FC7"/>
    <w:rsid w:val="005A5358"/>
    <w:rsid w:val="005A6ECC"/>
    <w:rsid w:val="005A7022"/>
    <w:rsid w:val="005B054D"/>
    <w:rsid w:val="005B09A9"/>
    <w:rsid w:val="005B0CF1"/>
    <w:rsid w:val="005B1545"/>
    <w:rsid w:val="005B1CFE"/>
    <w:rsid w:val="005B253F"/>
    <w:rsid w:val="005B3311"/>
    <w:rsid w:val="005B3FCF"/>
    <w:rsid w:val="005B50ED"/>
    <w:rsid w:val="005B5424"/>
    <w:rsid w:val="005B5FE8"/>
    <w:rsid w:val="005B641A"/>
    <w:rsid w:val="005B6EC5"/>
    <w:rsid w:val="005B7BF5"/>
    <w:rsid w:val="005C027A"/>
    <w:rsid w:val="005C1024"/>
    <w:rsid w:val="005C157D"/>
    <w:rsid w:val="005C1656"/>
    <w:rsid w:val="005C1CF3"/>
    <w:rsid w:val="005C7B29"/>
    <w:rsid w:val="005D3597"/>
    <w:rsid w:val="005D3CD6"/>
    <w:rsid w:val="005D5368"/>
    <w:rsid w:val="005D54A4"/>
    <w:rsid w:val="005D5F9C"/>
    <w:rsid w:val="005D643E"/>
    <w:rsid w:val="005E012F"/>
    <w:rsid w:val="005E023C"/>
    <w:rsid w:val="005E09AC"/>
    <w:rsid w:val="005E1D54"/>
    <w:rsid w:val="005E4823"/>
    <w:rsid w:val="005E5819"/>
    <w:rsid w:val="005E5AF5"/>
    <w:rsid w:val="005E6119"/>
    <w:rsid w:val="005E6CF9"/>
    <w:rsid w:val="005E7DCE"/>
    <w:rsid w:val="005F08CC"/>
    <w:rsid w:val="005F0E66"/>
    <w:rsid w:val="005F1C8E"/>
    <w:rsid w:val="005F1D02"/>
    <w:rsid w:val="005F33B3"/>
    <w:rsid w:val="005F4F6B"/>
    <w:rsid w:val="005F51F2"/>
    <w:rsid w:val="005F5817"/>
    <w:rsid w:val="005F59F4"/>
    <w:rsid w:val="005F5EF7"/>
    <w:rsid w:val="005F65D5"/>
    <w:rsid w:val="005F6F87"/>
    <w:rsid w:val="005F79BA"/>
    <w:rsid w:val="00600CD1"/>
    <w:rsid w:val="00600D68"/>
    <w:rsid w:val="00602062"/>
    <w:rsid w:val="006023E1"/>
    <w:rsid w:val="0060254C"/>
    <w:rsid w:val="00602FF8"/>
    <w:rsid w:val="0060522F"/>
    <w:rsid w:val="00605C72"/>
    <w:rsid w:val="00606A80"/>
    <w:rsid w:val="00607067"/>
    <w:rsid w:val="006077BE"/>
    <w:rsid w:val="00610BB9"/>
    <w:rsid w:val="006113FB"/>
    <w:rsid w:val="00611F05"/>
    <w:rsid w:val="00612491"/>
    <w:rsid w:val="00613625"/>
    <w:rsid w:val="00613B39"/>
    <w:rsid w:val="00613DBF"/>
    <w:rsid w:val="00613E2A"/>
    <w:rsid w:val="00613FA6"/>
    <w:rsid w:val="00614189"/>
    <w:rsid w:val="006149DF"/>
    <w:rsid w:val="00616267"/>
    <w:rsid w:val="006215DD"/>
    <w:rsid w:val="006229EF"/>
    <w:rsid w:val="00622D94"/>
    <w:rsid w:val="00623640"/>
    <w:rsid w:val="006245C2"/>
    <w:rsid w:val="006248D2"/>
    <w:rsid w:val="00625054"/>
    <w:rsid w:val="00625849"/>
    <w:rsid w:val="006259B8"/>
    <w:rsid w:val="0062719A"/>
    <w:rsid w:val="0063049D"/>
    <w:rsid w:val="0063082B"/>
    <w:rsid w:val="00630D4C"/>
    <w:rsid w:val="006310C2"/>
    <w:rsid w:val="006320A9"/>
    <w:rsid w:val="0063214B"/>
    <w:rsid w:val="00633CCC"/>
    <w:rsid w:val="00633FF5"/>
    <w:rsid w:val="00634535"/>
    <w:rsid w:val="00635389"/>
    <w:rsid w:val="0063653E"/>
    <w:rsid w:val="0063693E"/>
    <w:rsid w:val="00636F84"/>
    <w:rsid w:val="00641551"/>
    <w:rsid w:val="00642071"/>
    <w:rsid w:val="00642827"/>
    <w:rsid w:val="00643143"/>
    <w:rsid w:val="00643DB4"/>
    <w:rsid w:val="006455AD"/>
    <w:rsid w:val="00645D45"/>
    <w:rsid w:val="00650E44"/>
    <w:rsid w:val="00653259"/>
    <w:rsid w:val="00653722"/>
    <w:rsid w:val="00653D01"/>
    <w:rsid w:val="00654C24"/>
    <w:rsid w:val="00654D10"/>
    <w:rsid w:val="00654D62"/>
    <w:rsid w:val="0065561C"/>
    <w:rsid w:val="006557A8"/>
    <w:rsid w:val="0065598E"/>
    <w:rsid w:val="00655DCC"/>
    <w:rsid w:val="00657A75"/>
    <w:rsid w:val="00657C9C"/>
    <w:rsid w:val="0066034F"/>
    <w:rsid w:val="00660495"/>
    <w:rsid w:val="006625D2"/>
    <w:rsid w:val="0066320F"/>
    <w:rsid w:val="006632CC"/>
    <w:rsid w:val="00663AD3"/>
    <w:rsid w:val="00664722"/>
    <w:rsid w:val="006670C0"/>
    <w:rsid w:val="00667551"/>
    <w:rsid w:val="00667C66"/>
    <w:rsid w:val="006712E4"/>
    <w:rsid w:val="00671B4E"/>
    <w:rsid w:val="00671C21"/>
    <w:rsid w:val="006723C6"/>
    <w:rsid w:val="00674045"/>
    <w:rsid w:val="00674496"/>
    <w:rsid w:val="00675F62"/>
    <w:rsid w:val="00677645"/>
    <w:rsid w:val="006806E0"/>
    <w:rsid w:val="00681871"/>
    <w:rsid w:val="00682693"/>
    <w:rsid w:val="00683390"/>
    <w:rsid w:val="0068373A"/>
    <w:rsid w:val="00683BB4"/>
    <w:rsid w:val="00683BE1"/>
    <w:rsid w:val="00684906"/>
    <w:rsid w:val="006851A4"/>
    <w:rsid w:val="0068653F"/>
    <w:rsid w:val="00686AA1"/>
    <w:rsid w:val="00686E02"/>
    <w:rsid w:val="006879FD"/>
    <w:rsid w:val="006902B5"/>
    <w:rsid w:val="006909AC"/>
    <w:rsid w:val="00690BD2"/>
    <w:rsid w:val="0069308D"/>
    <w:rsid w:val="006930B2"/>
    <w:rsid w:val="006941CA"/>
    <w:rsid w:val="0069436A"/>
    <w:rsid w:val="0069485D"/>
    <w:rsid w:val="00694A3F"/>
    <w:rsid w:val="00696043"/>
    <w:rsid w:val="0069715F"/>
    <w:rsid w:val="006A0043"/>
    <w:rsid w:val="006A0263"/>
    <w:rsid w:val="006A0D24"/>
    <w:rsid w:val="006A0D52"/>
    <w:rsid w:val="006A18D4"/>
    <w:rsid w:val="006A2056"/>
    <w:rsid w:val="006A23D6"/>
    <w:rsid w:val="006A24C2"/>
    <w:rsid w:val="006A2DBD"/>
    <w:rsid w:val="006A2F9E"/>
    <w:rsid w:val="006A2FAE"/>
    <w:rsid w:val="006A3C71"/>
    <w:rsid w:val="006A418E"/>
    <w:rsid w:val="006A4A06"/>
    <w:rsid w:val="006A5FF0"/>
    <w:rsid w:val="006A6255"/>
    <w:rsid w:val="006A78FB"/>
    <w:rsid w:val="006B051F"/>
    <w:rsid w:val="006B21CC"/>
    <w:rsid w:val="006B255A"/>
    <w:rsid w:val="006B30AF"/>
    <w:rsid w:val="006B3455"/>
    <w:rsid w:val="006B5EA9"/>
    <w:rsid w:val="006B612D"/>
    <w:rsid w:val="006B6929"/>
    <w:rsid w:val="006B69FB"/>
    <w:rsid w:val="006B7503"/>
    <w:rsid w:val="006B7D79"/>
    <w:rsid w:val="006C0567"/>
    <w:rsid w:val="006C0886"/>
    <w:rsid w:val="006C1A88"/>
    <w:rsid w:val="006C1D60"/>
    <w:rsid w:val="006C30DF"/>
    <w:rsid w:val="006C33F8"/>
    <w:rsid w:val="006C5695"/>
    <w:rsid w:val="006C584B"/>
    <w:rsid w:val="006C7B22"/>
    <w:rsid w:val="006C7CBF"/>
    <w:rsid w:val="006C7EB7"/>
    <w:rsid w:val="006D3EF8"/>
    <w:rsid w:val="006D421F"/>
    <w:rsid w:val="006D509B"/>
    <w:rsid w:val="006D7802"/>
    <w:rsid w:val="006D7D20"/>
    <w:rsid w:val="006E18FD"/>
    <w:rsid w:val="006E24BD"/>
    <w:rsid w:val="006E2A54"/>
    <w:rsid w:val="006E38DE"/>
    <w:rsid w:val="006E3965"/>
    <w:rsid w:val="006E49F2"/>
    <w:rsid w:val="006E4C09"/>
    <w:rsid w:val="006E537E"/>
    <w:rsid w:val="006E5405"/>
    <w:rsid w:val="006E6A11"/>
    <w:rsid w:val="006E7E13"/>
    <w:rsid w:val="006F0D99"/>
    <w:rsid w:val="006F0EA0"/>
    <w:rsid w:val="006F2216"/>
    <w:rsid w:val="006F2AF3"/>
    <w:rsid w:val="006F50F8"/>
    <w:rsid w:val="006F53BF"/>
    <w:rsid w:val="006F6099"/>
    <w:rsid w:val="006F6AE0"/>
    <w:rsid w:val="006F6B4B"/>
    <w:rsid w:val="006F6E9B"/>
    <w:rsid w:val="006F7318"/>
    <w:rsid w:val="006F774E"/>
    <w:rsid w:val="00700987"/>
    <w:rsid w:val="007011F7"/>
    <w:rsid w:val="0070163E"/>
    <w:rsid w:val="00703373"/>
    <w:rsid w:val="00703495"/>
    <w:rsid w:val="00703D4E"/>
    <w:rsid w:val="0070423E"/>
    <w:rsid w:val="00704D89"/>
    <w:rsid w:val="007057DD"/>
    <w:rsid w:val="0070605F"/>
    <w:rsid w:val="00710AB6"/>
    <w:rsid w:val="00710D0C"/>
    <w:rsid w:val="00710D21"/>
    <w:rsid w:val="00710E57"/>
    <w:rsid w:val="007116EB"/>
    <w:rsid w:val="00711859"/>
    <w:rsid w:val="007128A7"/>
    <w:rsid w:val="00713220"/>
    <w:rsid w:val="00713521"/>
    <w:rsid w:val="007147B4"/>
    <w:rsid w:val="00714853"/>
    <w:rsid w:val="00714B49"/>
    <w:rsid w:val="00717231"/>
    <w:rsid w:val="00717634"/>
    <w:rsid w:val="00717A31"/>
    <w:rsid w:val="00717F29"/>
    <w:rsid w:val="0072091A"/>
    <w:rsid w:val="007211F7"/>
    <w:rsid w:val="00721662"/>
    <w:rsid w:val="0072204F"/>
    <w:rsid w:val="00722F17"/>
    <w:rsid w:val="007241D2"/>
    <w:rsid w:val="007247C8"/>
    <w:rsid w:val="00724D9A"/>
    <w:rsid w:val="00726361"/>
    <w:rsid w:val="007275B5"/>
    <w:rsid w:val="00727F15"/>
    <w:rsid w:val="00730E33"/>
    <w:rsid w:val="00732C06"/>
    <w:rsid w:val="00732E11"/>
    <w:rsid w:val="00733C20"/>
    <w:rsid w:val="00734062"/>
    <w:rsid w:val="00734116"/>
    <w:rsid w:val="00734BA7"/>
    <w:rsid w:val="00735A39"/>
    <w:rsid w:val="00736967"/>
    <w:rsid w:val="00736B19"/>
    <w:rsid w:val="00737C7D"/>
    <w:rsid w:val="0074007F"/>
    <w:rsid w:val="007401DE"/>
    <w:rsid w:val="00740E63"/>
    <w:rsid w:val="00741637"/>
    <w:rsid w:val="007425EB"/>
    <w:rsid w:val="00743450"/>
    <w:rsid w:val="00743D21"/>
    <w:rsid w:val="00745470"/>
    <w:rsid w:val="007467B1"/>
    <w:rsid w:val="007472BA"/>
    <w:rsid w:val="0075031D"/>
    <w:rsid w:val="007511F9"/>
    <w:rsid w:val="00751560"/>
    <w:rsid w:val="00751814"/>
    <w:rsid w:val="00751C09"/>
    <w:rsid w:val="00753799"/>
    <w:rsid w:val="00754120"/>
    <w:rsid w:val="007545D5"/>
    <w:rsid w:val="00755752"/>
    <w:rsid w:val="00755EC7"/>
    <w:rsid w:val="00757273"/>
    <w:rsid w:val="00757336"/>
    <w:rsid w:val="007575D2"/>
    <w:rsid w:val="007605FC"/>
    <w:rsid w:val="00761686"/>
    <w:rsid w:val="00761916"/>
    <w:rsid w:val="0076218B"/>
    <w:rsid w:val="007630F8"/>
    <w:rsid w:val="0076362D"/>
    <w:rsid w:val="007639EE"/>
    <w:rsid w:val="00764A64"/>
    <w:rsid w:val="00766FB8"/>
    <w:rsid w:val="0076737C"/>
    <w:rsid w:val="00767D3E"/>
    <w:rsid w:val="00770432"/>
    <w:rsid w:val="007715C5"/>
    <w:rsid w:val="00771697"/>
    <w:rsid w:val="007722D1"/>
    <w:rsid w:val="00773353"/>
    <w:rsid w:val="007749F0"/>
    <w:rsid w:val="00774F2B"/>
    <w:rsid w:val="00775048"/>
    <w:rsid w:val="00776123"/>
    <w:rsid w:val="0077661B"/>
    <w:rsid w:val="00776ABB"/>
    <w:rsid w:val="0078119F"/>
    <w:rsid w:val="00781330"/>
    <w:rsid w:val="00782D83"/>
    <w:rsid w:val="00783E2F"/>
    <w:rsid w:val="00783EBA"/>
    <w:rsid w:val="00786360"/>
    <w:rsid w:val="00786D69"/>
    <w:rsid w:val="00787084"/>
    <w:rsid w:val="0079039B"/>
    <w:rsid w:val="0079068C"/>
    <w:rsid w:val="00790FC7"/>
    <w:rsid w:val="0079135F"/>
    <w:rsid w:val="00791525"/>
    <w:rsid w:val="0079171C"/>
    <w:rsid w:val="00791DDF"/>
    <w:rsid w:val="00792421"/>
    <w:rsid w:val="007926C7"/>
    <w:rsid w:val="007927D7"/>
    <w:rsid w:val="00794DBC"/>
    <w:rsid w:val="00795779"/>
    <w:rsid w:val="007961CE"/>
    <w:rsid w:val="00796951"/>
    <w:rsid w:val="00797DA9"/>
    <w:rsid w:val="007A00AF"/>
    <w:rsid w:val="007A0177"/>
    <w:rsid w:val="007A0A61"/>
    <w:rsid w:val="007A164C"/>
    <w:rsid w:val="007A1B77"/>
    <w:rsid w:val="007A2029"/>
    <w:rsid w:val="007A3A79"/>
    <w:rsid w:val="007A40FA"/>
    <w:rsid w:val="007A42E9"/>
    <w:rsid w:val="007A56C0"/>
    <w:rsid w:val="007A59E9"/>
    <w:rsid w:val="007A5CDC"/>
    <w:rsid w:val="007A6041"/>
    <w:rsid w:val="007A74C7"/>
    <w:rsid w:val="007A7622"/>
    <w:rsid w:val="007B0923"/>
    <w:rsid w:val="007B2F05"/>
    <w:rsid w:val="007B363B"/>
    <w:rsid w:val="007B47EA"/>
    <w:rsid w:val="007B634C"/>
    <w:rsid w:val="007C052F"/>
    <w:rsid w:val="007C0E25"/>
    <w:rsid w:val="007C0F33"/>
    <w:rsid w:val="007C142F"/>
    <w:rsid w:val="007C25C0"/>
    <w:rsid w:val="007C3BC9"/>
    <w:rsid w:val="007C3E6B"/>
    <w:rsid w:val="007C40C4"/>
    <w:rsid w:val="007C46E7"/>
    <w:rsid w:val="007C5C56"/>
    <w:rsid w:val="007C5EB7"/>
    <w:rsid w:val="007C5F34"/>
    <w:rsid w:val="007C6390"/>
    <w:rsid w:val="007C7A31"/>
    <w:rsid w:val="007C7C63"/>
    <w:rsid w:val="007D06E5"/>
    <w:rsid w:val="007D0C93"/>
    <w:rsid w:val="007D1946"/>
    <w:rsid w:val="007D1C84"/>
    <w:rsid w:val="007D339F"/>
    <w:rsid w:val="007D3A33"/>
    <w:rsid w:val="007D4981"/>
    <w:rsid w:val="007D5FEE"/>
    <w:rsid w:val="007D722C"/>
    <w:rsid w:val="007E0379"/>
    <w:rsid w:val="007E0907"/>
    <w:rsid w:val="007E1CED"/>
    <w:rsid w:val="007E4811"/>
    <w:rsid w:val="007E56F3"/>
    <w:rsid w:val="007E631A"/>
    <w:rsid w:val="007E7334"/>
    <w:rsid w:val="007E77C1"/>
    <w:rsid w:val="007E7A93"/>
    <w:rsid w:val="007F025C"/>
    <w:rsid w:val="007F0409"/>
    <w:rsid w:val="007F0AEA"/>
    <w:rsid w:val="007F1033"/>
    <w:rsid w:val="007F11C1"/>
    <w:rsid w:val="007F1287"/>
    <w:rsid w:val="007F1A64"/>
    <w:rsid w:val="007F313C"/>
    <w:rsid w:val="007F407E"/>
    <w:rsid w:val="007F51C5"/>
    <w:rsid w:val="007F6F21"/>
    <w:rsid w:val="00801056"/>
    <w:rsid w:val="00801401"/>
    <w:rsid w:val="008014FE"/>
    <w:rsid w:val="00801DD8"/>
    <w:rsid w:val="0080313C"/>
    <w:rsid w:val="008037AA"/>
    <w:rsid w:val="00803B78"/>
    <w:rsid w:val="0080592D"/>
    <w:rsid w:val="00805C08"/>
    <w:rsid w:val="00807254"/>
    <w:rsid w:val="00807D1A"/>
    <w:rsid w:val="008110E3"/>
    <w:rsid w:val="00811646"/>
    <w:rsid w:val="008118BB"/>
    <w:rsid w:val="008129D0"/>
    <w:rsid w:val="00812A5B"/>
    <w:rsid w:val="00812E5F"/>
    <w:rsid w:val="008152C8"/>
    <w:rsid w:val="00815A57"/>
    <w:rsid w:val="00816B1C"/>
    <w:rsid w:val="00817A3F"/>
    <w:rsid w:val="00820B31"/>
    <w:rsid w:val="0082181C"/>
    <w:rsid w:val="00821CFA"/>
    <w:rsid w:val="00822DDA"/>
    <w:rsid w:val="00824AAE"/>
    <w:rsid w:val="008250E1"/>
    <w:rsid w:val="008264EC"/>
    <w:rsid w:val="00827A4A"/>
    <w:rsid w:val="008303A4"/>
    <w:rsid w:val="0083226D"/>
    <w:rsid w:val="0083230F"/>
    <w:rsid w:val="00832349"/>
    <w:rsid w:val="00832561"/>
    <w:rsid w:val="00832AA9"/>
    <w:rsid w:val="00832F89"/>
    <w:rsid w:val="0083305E"/>
    <w:rsid w:val="0083390F"/>
    <w:rsid w:val="008339BC"/>
    <w:rsid w:val="00833E1C"/>
    <w:rsid w:val="008348C3"/>
    <w:rsid w:val="0083571D"/>
    <w:rsid w:val="00835C6C"/>
    <w:rsid w:val="00836212"/>
    <w:rsid w:val="008371A7"/>
    <w:rsid w:val="008371C2"/>
    <w:rsid w:val="008402F6"/>
    <w:rsid w:val="0084093E"/>
    <w:rsid w:val="00840ED7"/>
    <w:rsid w:val="008419AF"/>
    <w:rsid w:val="00841D22"/>
    <w:rsid w:val="00843FCA"/>
    <w:rsid w:val="008442FF"/>
    <w:rsid w:val="00845B0D"/>
    <w:rsid w:val="008461CE"/>
    <w:rsid w:val="00846515"/>
    <w:rsid w:val="00846D6D"/>
    <w:rsid w:val="00846DF5"/>
    <w:rsid w:val="008470BB"/>
    <w:rsid w:val="0084785D"/>
    <w:rsid w:val="00850030"/>
    <w:rsid w:val="0085077E"/>
    <w:rsid w:val="008513EA"/>
    <w:rsid w:val="008517E0"/>
    <w:rsid w:val="008522D5"/>
    <w:rsid w:val="00852728"/>
    <w:rsid w:val="008533BE"/>
    <w:rsid w:val="00853429"/>
    <w:rsid w:val="00853CDF"/>
    <w:rsid w:val="00853E76"/>
    <w:rsid w:val="00855CA4"/>
    <w:rsid w:val="008572CC"/>
    <w:rsid w:val="008576F9"/>
    <w:rsid w:val="008578E1"/>
    <w:rsid w:val="0086155C"/>
    <w:rsid w:val="00861B56"/>
    <w:rsid w:val="00863207"/>
    <w:rsid w:val="00864F94"/>
    <w:rsid w:val="00864FD2"/>
    <w:rsid w:val="008656BE"/>
    <w:rsid w:val="00865725"/>
    <w:rsid w:val="00865CD7"/>
    <w:rsid w:val="008661D4"/>
    <w:rsid w:val="00866907"/>
    <w:rsid w:val="00867AD5"/>
    <w:rsid w:val="00870526"/>
    <w:rsid w:val="008716A5"/>
    <w:rsid w:val="0087211B"/>
    <w:rsid w:val="008736E5"/>
    <w:rsid w:val="00875162"/>
    <w:rsid w:val="00875479"/>
    <w:rsid w:val="0087676B"/>
    <w:rsid w:val="00877195"/>
    <w:rsid w:val="00877220"/>
    <w:rsid w:val="00877BA6"/>
    <w:rsid w:val="008801D3"/>
    <w:rsid w:val="008818C9"/>
    <w:rsid w:val="00883024"/>
    <w:rsid w:val="008832C2"/>
    <w:rsid w:val="008834C4"/>
    <w:rsid w:val="0088367B"/>
    <w:rsid w:val="0088414E"/>
    <w:rsid w:val="00884497"/>
    <w:rsid w:val="008844C5"/>
    <w:rsid w:val="008846D0"/>
    <w:rsid w:val="00884D37"/>
    <w:rsid w:val="00885AEE"/>
    <w:rsid w:val="00885CBB"/>
    <w:rsid w:val="00885D8A"/>
    <w:rsid w:val="00887E95"/>
    <w:rsid w:val="008914E9"/>
    <w:rsid w:val="00891F75"/>
    <w:rsid w:val="008924C0"/>
    <w:rsid w:val="0089268A"/>
    <w:rsid w:val="0089269A"/>
    <w:rsid w:val="00893F98"/>
    <w:rsid w:val="0089434B"/>
    <w:rsid w:val="008943F0"/>
    <w:rsid w:val="00894E52"/>
    <w:rsid w:val="008960C2"/>
    <w:rsid w:val="00896D81"/>
    <w:rsid w:val="0089727F"/>
    <w:rsid w:val="00897827"/>
    <w:rsid w:val="0089797B"/>
    <w:rsid w:val="00897D45"/>
    <w:rsid w:val="008A0F7A"/>
    <w:rsid w:val="008A4401"/>
    <w:rsid w:val="008A5961"/>
    <w:rsid w:val="008A636F"/>
    <w:rsid w:val="008A7A17"/>
    <w:rsid w:val="008B010B"/>
    <w:rsid w:val="008B0288"/>
    <w:rsid w:val="008B042B"/>
    <w:rsid w:val="008B06D1"/>
    <w:rsid w:val="008B0700"/>
    <w:rsid w:val="008B0C90"/>
    <w:rsid w:val="008B188E"/>
    <w:rsid w:val="008B377A"/>
    <w:rsid w:val="008B3FEB"/>
    <w:rsid w:val="008B4971"/>
    <w:rsid w:val="008B68B2"/>
    <w:rsid w:val="008B6CB6"/>
    <w:rsid w:val="008B719D"/>
    <w:rsid w:val="008B7535"/>
    <w:rsid w:val="008B7DEE"/>
    <w:rsid w:val="008C12F3"/>
    <w:rsid w:val="008C3A35"/>
    <w:rsid w:val="008C43C4"/>
    <w:rsid w:val="008C5A6F"/>
    <w:rsid w:val="008C75CA"/>
    <w:rsid w:val="008C7C74"/>
    <w:rsid w:val="008C7CB2"/>
    <w:rsid w:val="008D1781"/>
    <w:rsid w:val="008D1CD1"/>
    <w:rsid w:val="008D36C4"/>
    <w:rsid w:val="008D3C79"/>
    <w:rsid w:val="008D3D4B"/>
    <w:rsid w:val="008D3F11"/>
    <w:rsid w:val="008D5035"/>
    <w:rsid w:val="008D5067"/>
    <w:rsid w:val="008D5278"/>
    <w:rsid w:val="008D7AB5"/>
    <w:rsid w:val="008E0159"/>
    <w:rsid w:val="008E04A3"/>
    <w:rsid w:val="008E0CFE"/>
    <w:rsid w:val="008E2893"/>
    <w:rsid w:val="008E2B9E"/>
    <w:rsid w:val="008E341B"/>
    <w:rsid w:val="008E41EC"/>
    <w:rsid w:val="008E53F7"/>
    <w:rsid w:val="008E623D"/>
    <w:rsid w:val="008E6995"/>
    <w:rsid w:val="008E77E9"/>
    <w:rsid w:val="008E7E7E"/>
    <w:rsid w:val="008F00C3"/>
    <w:rsid w:val="008F017C"/>
    <w:rsid w:val="008F0A71"/>
    <w:rsid w:val="008F1319"/>
    <w:rsid w:val="008F3714"/>
    <w:rsid w:val="008F52CE"/>
    <w:rsid w:val="008F568A"/>
    <w:rsid w:val="008F599F"/>
    <w:rsid w:val="008F6684"/>
    <w:rsid w:val="00901EF1"/>
    <w:rsid w:val="00902BAA"/>
    <w:rsid w:val="00902CAA"/>
    <w:rsid w:val="00903A3F"/>
    <w:rsid w:val="0090479D"/>
    <w:rsid w:val="009047C4"/>
    <w:rsid w:val="00904E39"/>
    <w:rsid w:val="00905CE1"/>
    <w:rsid w:val="00906A6E"/>
    <w:rsid w:val="0090742D"/>
    <w:rsid w:val="00907590"/>
    <w:rsid w:val="009115B2"/>
    <w:rsid w:val="00911B78"/>
    <w:rsid w:val="00913662"/>
    <w:rsid w:val="0091376A"/>
    <w:rsid w:val="009138FF"/>
    <w:rsid w:val="00913FE0"/>
    <w:rsid w:val="00914235"/>
    <w:rsid w:val="009143B5"/>
    <w:rsid w:val="0091488A"/>
    <w:rsid w:val="00915A08"/>
    <w:rsid w:val="0091707A"/>
    <w:rsid w:val="009177D6"/>
    <w:rsid w:val="00917B2B"/>
    <w:rsid w:val="00920201"/>
    <w:rsid w:val="0092032B"/>
    <w:rsid w:val="00920AEB"/>
    <w:rsid w:val="009212B3"/>
    <w:rsid w:val="00921A3D"/>
    <w:rsid w:val="0092242E"/>
    <w:rsid w:val="0092249B"/>
    <w:rsid w:val="00922C5E"/>
    <w:rsid w:val="00922FD5"/>
    <w:rsid w:val="00923061"/>
    <w:rsid w:val="0092323C"/>
    <w:rsid w:val="00924DA3"/>
    <w:rsid w:val="00926647"/>
    <w:rsid w:val="00926C67"/>
    <w:rsid w:val="00931C0A"/>
    <w:rsid w:val="00932459"/>
    <w:rsid w:val="009325EB"/>
    <w:rsid w:val="00932AAF"/>
    <w:rsid w:val="00936A96"/>
    <w:rsid w:val="00936B6B"/>
    <w:rsid w:val="00936BD0"/>
    <w:rsid w:val="00937F8B"/>
    <w:rsid w:val="00942753"/>
    <w:rsid w:val="00942BAF"/>
    <w:rsid w:val="00942C32"/>
    <w:rsid w:val="00943286"/>
    <w:rsid w:val="00943AD1"/>
    <w:rsid w:val="0094516D"/>
    <w:rsid w:val="00945E32"/>
    <w:rsid w:val="009472A0"/>
    <w:rsid w:val="0094742E"/>
    <w:rsid w:val="009500BD"/>
    <w:rsid w:val="0095010C"/>
    <w:rsid w:val="009505A4"/>
    <w:rsid w:val="00951887"/>
    <w:rsid w:val="00951B51"/>
    <w:rsid w:val="00953D52"/>
    <w:rsid w:val="00954D56"/>
    <w:rsid w:val="00954E49"/>
    <w:rsid w:val="009554CD"/>
    <w:rsid w:val="009572FA"/>
    <w:rsid w:val="0096052A"/>
    <w:rsid w:val="00961236"/>
    <w:rsid w:val="00961530"/>
    <w:rsid w:val="00961BA0"/>
    <w:rsid w:val="00962B1B"/>
    <w:rsid w:val="009632ED"/>
    <w:rsid w:val="00964607"/>
    <w:rsid w:val="009653FF"/>
    <w:rsid w:val="00965453"/>
    <w:rsid w:val="0096555A"/>
    <w:rsid w:val="0096657C"/>
    <w:rsid w:val="00966FBE"/>
    <w:rsid w:val="00967055"/>
    <w:rsid w:val="0096730D"/>
    <w:rsid w:val="009723D7"/>
    <w:rsid w:val="00972929"/>
    <w:rsid w:val="00974C5E"/>
    <w:rsid w:val="009750F8"/>
    <w:rsid w:val="00975321"/>
    <w:rsid w:val="00977EF0"/>
    <w:rsid w:val="00981C22"/>
    <w:rsid w:val="00982477"/>
    <w:rsid w:val="00982612"/>
    <w:rsid w:val="00982835"/>
    <w:rsid w:val="0098434A"/>
    <w:rsid w:val="00986434"/>
    <w:rsid w:val="00987683"/>
    <w:rsid w:val="009902C3"/>
    <w:rsid w:val="00990971"/>
    <w:rsid w:val="00990C9F"/>
    <w:rsid w:val="00991AAF"/>
    <w:rsid w:val="0099315D"/>
    <w:rsid w:val="009936F4"/>
    <w:rsid w:val="0099420D"/>
    <w:rsid w:val="009953E8"/>
    <w:rsid w:val="00996004"/>
    <w:rsid w:val="009962C6"/>
    <w:rsid w:val="00997DD5"/>
    <w:rsid w:val="00997DF7"/>
    <w:rsid w:val="009A05D8"/>
    <w:rsid w:val="009A0842"/>
    <w:rsid w:val="009A13AE"/>
    <w:rsid w:val="009A1C77"/>
    <w:rsid w:val="009A2912"/>
    <w:rsid w:val="009A2DA0"/>
    <w:rsid w:val="009A47F5"/>
    <w:rsid w:val="009A4FDD"/>
    <w:rsid w:val="009A50EC"/>
    <w:rsid w:val="009A53F0"/>
    <w:rsid w:val="009A736A"/>
    <w:rsid w:val="009A743B"/>
    <w:rsid w:val="009A76E2"/>
    <w:rsid w:val="009B01AE"/>
    <w:rsid w:val="009B18C6"/>
    <w:rsid w:val="009B2032"/>
    <w:rsid w:val="009B2115"/>
    <w:rsid w:val="009B2E3F"/>
    <w:rsid w:val="009B3414"/>
    <w:rsid w:val="009B3645"/>
    <w:rsid w:val="009B375C"/>
    <w:rsid w:val="009B49A4"/>
    <w:rsid w:val="009B49BF"/>
    <w:rsid w:val="009B50E7"/>
    <w:rsid w:val="009B5BA7"/>
    <w:rsid w:val="009B5BD5"/>
    <w:rsid w:val="009B5DF5"/>
    <w:rsid w:val="009B6515"/>
    <w:rsid w:val="009B6CD0"/>
    <w:rsid w:val="009B760D"/>
    <w:rsid w:val="009B7DFC"/>
    <w:rsid w:val="009C0374"/>
    <w:rsid w:val="009C03F5"/>
    <w:rsid w:val="009C07A6"/>
    <w:rsid w:val="009C10E1"/>
    <w:rsid w:val="009C17BD"/>
    <w:rsid w:val="009C1DCE"/>
    <w:rsid w:val="009C21E7"/>
    <w:rsid w:val="009C2FB9"/>
    <w:rsid w:val="009C433A"/>
    <w:rsid w:val="009C4758"/>
    <w:rsid w:val="009C7EB8"/>
    <w:rsid w:val="009D08D2"/>
    <w:rsid w:val="009D1463"/>
    <w:rsid w:val="009D2E87"/>
    <w:rsid w:val="009D323D"/>
    <w:rsid w:val="009D3361"/>
    <w:rsid w:val="009D33EB"/>
    <w:rsid w:val="009D3515"/>
    <w:rsid w:val="009D352C"/>
    <w:rsid w:val="009D3A08"/>
    <w:rsid w:val="009D4C43"/>
    <w:rsid w:val="009D5F90"/>
    <w:rsid w:val="009D63DB"/>
    <w:rsid w:val="009D647B"/>
    <w:rsid w:val="009D72A6"/>
    <w:rsid w:val="009D7374"/>
    <w:rsid w:val="009E00F2"/>
    <w:rsid w:val="009E0B91"/>
    <w:rsid w:val="009E47C8"/>
    <w:rsid w:val="009E4AA8"/>
    <w:rsid w:val="009E4C33"/>
    <w:rsid w:val="009E5FCE"/>
    <w:rsid w:val="009E67F4"/>
    <w:rsid w:val="009E697A"/>
    <w:rsid w:val="009E6B05"/>
    <w:rsid w:val="009F03E4"/>
    <w:rsid w:val="009F0F7A"/>
    <w:rsid w:val="009F36F1"/>
    <w:rsid w:val="009F3F79"/>
    <w:rsid w:val="009F46BB"/>
    <w:rsid w:val="009F62A2"/>
    <w:rsid w:val="009F7165"/>
    <w:rsid w:val="009F7D7A"/>
    <w:rsid w:val="009F7F77"/>
    <w:rsid w:val="00A00494"/>
    <w:rsid w:val="00A019C5"/>
    <w:rsid w:val="00A02111"/>
    <w:rsid w:val="00A0372F"/>
    <w:rsid w:val="00A054B6"/>
    <w:rsid w:val="00A06BFC"/>
    <w:rsid w:val="00A0767C"/>
    <w:rsid w:val="00A077D8"/>
    <w:rsid w:val="00A103D0"/>
    <w:rsid w:val="00A12429"/>
    <w:rsid w:val="00A12565"/>
    <w:rsid w:val="00A130CB"/>
    <w:rsid w:val="00A143F6"/>
    <w:rsid w:val="00A14A22"/>
    <w:rsid w:val="00A14A9E"/>
    <w:rsid w:val="00A14C63"/>
    <w:rsid w:val="00A15E39"/>
    <w:rsid w:val="00A16396"/>
    <w:rsid w:val="00A166E4"/>
    <w:rsid w:val="00A170AA"/>
    <w:rsid w:val="00A17B7C"/>
    <w:rsid w:val="00A17C80"/>
    <w:rsid w:val="00A20608"/>
    <w:rsid w:val="00A211A5"/>
    <w:rsid w:val="00A217F7"/>
    <w:rsid w:val="00A22529"/>
    <w:rsid w:val="00A226B2"/>
    <w:rsid w:val="00A22AE3"/>
    <w:rsid w:val="00A22C90"/>
    <w:rsid w:val="00A22CFA"/>
    <w:rsid w:val="00A23E79"/>
    <w:rsid w:val="00A2525A"/>
    <w:rsid w:val="00A31EC1"/>
    <w:rsid w:val="00A32AB0"/>
    <w:rsid w:val="00A32EBA"/>
    <w:rsid w:val="00A333F4"/>
    <w:rsid w:val="00A33BD6"/>
    <w:rsid w:val="00A3651E"/>
    <w:rsid w:val="00A365EE"/>
    <w:rsid w:val="00A372FF"/>
    <w:rsid w:val="00A377CA"/>
    <w:rsid w:val="00A401CC"/>
    <w:rsid w:val="00A4064A"/>
    <w:rsid w:val="00A40DBA"/>
    <w:rsid w:val="00A40FE9"/>
    <w:rsid w:val="00A410A1"/>
    <w:rsid w:val="00A41E94"/>
    <w:rsid w:val="00A422F3"/>
    <w:rsid w:val="00A424BB"/>
    <w:rsid w:val="00A42870"/>
    <w:rsid w:val="00A438A5"/>
    <w:rsid w:val="00A44723"/>
    <w:rsid w:val="00A46B1D"/>
    <w:rsid w:val="00A47850"/>
    <w:rsid w:val="00A5045F"/>
    <w:rsid w:val="00A51A4B"/>
    <w:rsid w:val="00A51DA0"/>
    <w:rsid w:val="00A54024"/>
    <w:rsid w:val="00A54F89"/>
    <w:rsid w:val="00A551EB"/>
    <w:rsid w:val="00A55463"/>
    <w:rsid w:val="00A56ECF"/>
    <w:rsid w:val="00A57551"/>
    <w:rsid w:val="00A579BE"/>
    <w:rsid w:val="00A57AA2"/>
    <w:rsid w:val="00A60034"/>
    <w:rsid w:val="00A600E7"/>
    <w:rsid w:val="00A61DBF"/>
    <w:rsid w:val="00A62447"/>
    <w:rsid w:val="00A62FFF"/>
    <w:rsid w:val="00A63185"/>
    <w:rsid w:val="00A6340F"/>
    <w:rsid w:val="00A63A6E"/>
    <w:rsid w:val="00A64208"/>
    <w:rsid w:val="00A66639"/>
    <w:rsid w:val="00A66722"/>
    <w:rsid w:val="00A66A11"/>
    <w:rsid w:val="00A66A65"/>
    <w:rsid w:val="00A66C18"/>
    <w:rsid w:val="00A671BC"/>
    <w:rsid w:val="00A67499"/>
    <w:rsid w:val="00A701A0"/>
    <w:rsid w:val="00A70D46"/>
    <w:rsid w:val="00A71351"/>
    <w:rsid w:val="00A7213B"/>
    <w:rsid w:val="00A72372"/>
    <w:rsid w:val="00A72D3A"/>
    <w:rsid w:val="00A75582"/>
    <w:rsid w:val="00A760CB"/>
    <w:rsid w:val="00A769F2"/>
    <w:rsid w:val="00A77054"/>
    <w:rsid w:val="00A77390"/>
    <w:rsid w:val="00A804A0"/>
    <w:rsid w:val="00A8348B"/>
    <w:rsid w:val="00A83B7B"/>
    <w:rsid w:val="00A85575"/>
    <w:rsid w:val="00A86B32"/>
    <w:rsid w:val="00A870A2"/>
    <w:rsid w:val="00A9072A"/>
    <w:rsid w:val="00A90B46"/>
    <w:rsid w:val="00A9261C"/>
    <w:rsid w:val="00A92986"/>
    <w:rsid w:val="00A93387"/>
    <w:rsid w:val="00A93CE8"/>
    <w:rsid w:val="00A93FB6"/>
    <w:rsid w:val="00A9576D"/>
    <w:rsid w:val="00A95E73"/>
    <w:rsid w:val="00A95F0B"/>
    <w:rsid w:val="00A961FC"/>
    <w:rsid w:val="00A96B82"/>
    <w:rsid w:val="00A974E7"/>
    <w:rsid w:val="00A97E44"/>
    <w:rsid w:val="00AA0F4A"/>
    <w:rsid w:val="00AA12EC"/>
    <w:rsid w:val="00AA3299"/>
    <w:rsid w:val="00AA3471"/>
    <w:rsid w:val="00AA492D"/>
    <w:rsid w:val="00AA6860"/>
    <w:rsid w:val="00AA6B9A"/>
    <w:rsid w:val="00AA6FB4"/>
    <w:rsid w:val="00AA7555"/>
    <w:rsid w:val="00AB0A95"/>
    <w:rsid w:val="00AB18F5"/>
    <w:rsid w:val="00AB2784"/>
    <w:rsid w:val="00AB3921"/>
    <w:rsid w:val="00AB60AE"/>
    <w:rsid w:val="00AB6CA9"/>
    <w:rsid w:val="00AC0E71"/>
    <w:rsid w:val="00AC0ED3"/>
    <w:rsid w:val="00AC0EDA"/>
    <w:rsid w:val="00AC2FE8"/>
    <w:rsid w:val="00AC3051"/>
    <w:rsid w:val="00AC30F9"/>
    <w:rsid w:val="00AC3528"/>
    <w:rsid w:val="00AC45FB"/>
    <w:rsid w:val="00AC495F"/>
    <w:rsid w:val="00AC4C73"/>
    <w:rsid w:val="00AC51E1"/>
    <w:rsid w:val="00AC5A77"/>
    <w:rsid w:val="00AC6039"/>
    <w:rsid w:val="00AC6810"/>
    <w:rsid w:val="00AC69B5"/>
    <w:rsid w:val="00AC70E5"/>
    <w:rsid w:val="00AC794A"/>
    <w:rsid w:val="00AD0443"/>
    <w:rsid w:val="00AD09AA"/>
    <w:rsid w:val="00AD0C8F"/>
    <w:rsid w:val="00AD12D1"/>
    <w:rsid w:val="00AD1A8B"/>
    <w:rsid w:val="00AD1E0C"/>
    <w:rsid w:val="00AD353A"/>
    <w:rsid w:val="00AD380F"/>
    <w:rsid w:val="00AD397D"/>
    <w:rsid w:val="00AD4246"/>
    <w:rsid w:val="00AD4ACD"/>
    <w:rsid w:val="00AD4BB4"/>
    <w:rsid w:val="00AD4E6F"/>
    <w:rsid w:val="00AD4F96"/>
    <w:rsid w:val="00AD5E14"/>
    <w:rsid w:val="00AD780B"/>
    <w:rsid w:val="00AD7C96"/>
    <w:rsid w:val="00AD7EEB"/>
    <w:rsid w:val="00AE0BB5"/>
    <w:rsid w:val="00AE0CA8"/>
    <w:rsid w:val="00AE1126"/>
    <w:rsid w:val="00AE1A17"/>
    <w:rsid w:val="00AE2869"/>
    <w:rsid w:val="00AE2C84"/>
    <w:rsid w:val="00AE3A64"/>
    <w:rsid w:val="00AE4798"/>
    <w:rsid w:val="00AE5609"/>
    <w:rsid w:val="00AE57A0"/>
    <w:rsid w:val="00AE60F5"/>
    <w:rsid w:val="00AE7234"/>
    <w:rsid w:val="00AE7882"/>
    <w:rsid w:val="00AF0060"/>
    <w:rsid w:val="00AF164C"/>
    <w:rsid w:val="00AF1689"/>
    <w:rsid w:val="00AF1F9D"/>
    <w:rsid w:val="00AF27B0"/>
    <w:rsid w:val="00AF316D"/>
    <w:rsid w:val="00AF368F"/>
    <w:rsid w:val="00AF3DF3"/>
    <w:rsid w:val="00AF609E"/>
    <w:rsid w:val="00AF69B3"/>
    <w:rsid w:val="00AF77AE"/>
    <w:rsid w:val="00AF785A"/>
    <w:rsid w:val="00B00588"/>
    <w:rsid w:val="00B00910"/>
    <w:rsid w:val="00B02DCA"/>
    <w:rsid w:val="00B03ED6"/>
    <w:rsid w:val="00B0433B"/>
    <w:rsid w:val="00B0455A"/>
    <w:rsid w:val="00B1055A"/>
    <w:rsid w:val="00B10808"/>
    <w:rsid w:val="00B10B7F"/>
    <w:rsid w:val="00B11049"/>
    <w:rsid w:val="00B12D47"/>
    <w:rsid w:val="00B1301F"/>
    <w:rsid w:val="00B149E9"/>
    <w:rsid w:val="00B210A4"/>
    <w:rsid w:val="00B215C2"/>
    <w:rsid w:val="00B21C26"/>
    <w:rsid w:val="00B229F8"/>
    <w:rsid w:val="00B238A6"/>
    <w:rsid w:val="00B23FB0"/>
    <w:rsid w:val="00B2450C"/>
    <w:rsid w:val="00B24746"/>
    <w:rsid w:val="00B248EF"/>
    <w:rsid w:val="00B24913"/>
    <w:rsid w:val="00B24D3D"/>
    <w:rsid w:val="00B256C4"/>
    <w:rsid w:val="00B26373"/>
    <w:rsid w:val="00B2717E"/>
    <w:rsid w:val="00B279B8"/>
    <w:rsid w:val="00B30BC6"/>
    <w:rsid w:val="00B30FC2"/>
    <w:rsid w:val="00B3135A"/>
    <w:rsid w:val="00B32CEB"/>
    <w:rsid w:val="00B34092"/>
    <w:rsid w:val="00B341B2"/>
    <w:rsid w:val="00B34CD5"/>
    <w:rsid w:val="00B36E7E"/>
    <w:rsid w:val="00B378E1"/>
    <w:rsid w:val="00B37C4E"/>
    <w:rsid w:val="00B404B7"/>
    <w:rsid w:val="00B418D9"/>
    <w:rsid w:val="00B41ADE"/>
    <w:rsid w:val="00B4263E"/>
    <w:rsid w:val="00B42B12"/>
    <w:rsid w:val="00B42C2A"/>
    <w:rsid w:val="00B4306D"/>
    <w:rsid w:val="00B4399B"/>
    <w:rsid w:val="00B43BF7"/>
    <w:rsid w:val="00B44AF7"/>
    <w:rsid w:val="00B44C32"/>
    <w:rsid w:val="00B45DFB"/>
    <w:rsid w:val="00B4626B"/>
    <w:rsid w:val="00B46DFD"/>
    <w:rsid w:val="00B4771B"/>
    <w:rsid w:val="00B51E58"/>
    <w:rsid w:val="00B523E6"/>
    <w:rsid w:val="00B52B37"/>
    <w:rsid w:val="00B52C1D"/>
    <w:rsid w:val="00B531E9"/>
    <w:rsid w:val="00B53F24"/>
    <w:rsid w:val="00B53F8C"/>
    <w:rsid w:val="00B54876"/>
    <w:rsid w:val="00B54A46"/>
    <w:rsid w:val="00B55174"/>
    <w:rsid w:val="00B55B85"/>
    <w:rsid w:val="00B55D41"/>
    <w:rsid w:val="00B5777B"/>
    <w:rsid w:val="00B61829"/>
    <w:rsid w:val="00B62148"/>
    <w:rsid w:val="00B6230D"/>
    <w:rsid w:val="00B63EDC"/>
    <w:rsid w:val="00B649FC"/>
    <w:rsid w:val="00B65926"/>
    <w:rsid w:val="00B66D1C"/>
    <w:rsid w:val="00B70053"/>
    <w:rsid w:val="00B709C4"/>
    <w:rsid w:val="00B70BB1"/>
    <w:rsid w:val="00B72528"/>
    <w:rsid w:val="00B727C0"/>
    <w:rsid w:val="00B73CE3"/>
    <w:rsid w:val="00B740CF"/>
    <w:rsid w:val="00B74E04"/>
    <w:rsid w:val="00B769EE"/>
    <w:rsid w:val="00B76AEE"/>
    <w:rsid w:val="00B76BA8"/>
    <w:rsid w:val="00B76BC6"/>
    <w:rsid w:val="00B812FB"/>
    <w:rsid w:val="00B815B8"/>
    <w:rsid w:val="00B817D9"/>
    <w:rsid w:val="00B81BDE"/>
    <w:rsid w:val="00B8296B"/>
    <w:rsid w:val="00B82CCE"/>
    <w:rsid w:val="00B83CDE"/>
    <w:rsid w:val="00B8445F"/>
    <w:rsid w:val="00B84ADC"/>
    <w:rsid w:val="00B84D2E"/>
    <w:rsid w:val="00B84F2E"/>
    <w:rsid w:val="00B8615E"/>
    <w:rsid w:val="00B86BAB"/>
    <w:rsid w:val="00B87309"/>
    <w:rsid w:val="00B9052E"/>
    <w:rsid w:val="00B947A3"/>
    <w:rsid w:val="00B94C9E"/>
    <w:rsid w:val="00B95B19"/>
    <w:rsid w:val="00B95F58"/>
    <w:rsid w:val="00B9755F"/>
    <w:rsid w:val="00BA0461"/>
    <w:rsid w:val="00BA0501"/>
    <w:rsid w:val="00BA0BF7"/>
    <w:rsid w:val="00BA17A2"/>
    <w:rsid w:val="00BA3258"/>
    <w:rsid w:val="00BA36AC"/>
    <w:rsid w:val="00BA3975"/>
    <w:rsid w:val="00BA42B6"/>
    <w:rsid w:val="00BA4E15"/>
    <w:rsid w:val="00BA5169"/>
    <w:rsid w:val="00BA56BC"/>
    <w:rsid w:val="00BA5D3B"/>
    <w:rsid w:val="00BA66EC"/>
    <w:rsid w:val="00BA6F4C"/>
    <w:rsid w:val="00BB0EA7"/>
    <w:rsid w:val="00BB0F38"/>
    <w:rsid w:val="00BB1AB2"/>
    <w:rsid w:val="00BB2017"/>
    <w:rsid w:val="00BB39DA"/>
    <w:rsid w:val="00BB41D7"/>
    <w:rsid w:val="00BB484F"/>
    <w:rsid w:val="00BB4FDE"/>
    <w:rsid w:val="00BB750D"/>
    <w:rsid w:val="00BC023F"/>
    <w:rsid w:val="00BC029C"/>
    <w:rsid w:val="00BC0E31"/>
    <w:rsid w:val="00BC0F57"/>
    <w:rsid w:val="00BC16A5"/>
    <w:rsid w:val="00BC1BEE"/>
    <w:rsid w:val="00BC1EFF"/>
    <w:rsid w:val="00BC21A3"/>
    <w:rsid w:val="00BC46EA"/>
    <w:rsid w:val="00BD094C"/>
    <w:rsid w:val="00BD12FD"/>
    <w:rsid w:val="00BD21B5"/>
    <w:rsid w:val="00BD2EFE"/>
    <w:rsid w:val="00BD39BC"/>
    <w:rsid w:val="00BD485C"/>
    <w:rsid w:val="00BD5B1D"/>
    <w:rsid w:val="00BD5E44"/>
    <w:rsid w:val="00BD60C2"/>
    <w:rsid w:val="00BD6B10"/>
    <w:rsid w:val="00BD709F"/>
    <w:rsid w:val="00BD7AED"/>
    <w:rsid w:val="00BD7C31"/>
    <w:rsid w:val="00BD7CFE"/>
    <w:rsid w:val="00BD7F05"/>
    <w:rsid w:val="00BE14C6"/>
    <w:rsid w:val="00BE182E"/>
    <w:rsid w:val="00BE1D95"/>
    <w:rsid w:val="00BE1D97"/>
    <w:rsid w:val="00BE25F3"/>
    <w:rsid w:val="00BE33D4"/>
    <w:rsid w:val="00BE3B7C"/>
    <w:rsid w:val="00BE40FC"/>
    <w:rsid w:val="00BE4932"/>
    <w:rsid w:val="00BE522D"/>
    <w:rsid w:val="00BE6664"/>
    <w:rsid w:val="00BE7170"/>
    <w:rsid w:val="00BE7565"/>
    <w:rsid w:val="00BF03D8"/>
    <w:rsid w:val="00BF080B"/>
    <w:rsid w:val="00BF1027"/>
    <w:rsid w:val="00BF1549"/>
    <w:rsid w:val="00BF1E1E"/>
    <w:rsid w:val="00BF2193"/>
    <w:rsid w:val="00BF2472"/>
    <w:rsid w:val="00BF3449"/>
    <w:rsid w:val="00BF34A9"/>
    <w:rsid w:val="00BF35F2"/>
    <w:rsid w:val="00BF388A"/>
    <w:rsid w:val="00BF3B76"/>
    <w:rsid w:val="00BF3E95"/>
    <w:rsid w:val="00BF4E6C"/>
    <w:rsid w:val="00BF52E5"/>
    <w:rsid w:val="00BF5753"/>
    <w:rsid w:val="00BF67EB"/>
    <w:rsid w:val="00BF73AE"/>
    <w:rsid w:val="00BF7B28"/>
    <w:rsid w:val="00C00254"/>
    <w:rsid w:val="00C00FD7"/>
    <w:rsid w:val="00C01A8C"/>
    <w:rsid w:val="00C01C38"/>
    <w:rsid w:val="00C02E25"/>
    <w:rsid w:val="00C040EC"/>
    <w:rsid w:val="00C04392"/>
    <w:rsid w:val="00C0543B"/>
    <w:rsid w:val="00C06128"/>
    <w:rsid w:val="00C06568"/>
    <w:rsid w:val="00C06586"/>
    <w:rsid w:val="00C076DF"/>
    <w:rsid w:val="00C1038E"/>
    <w:rsid w:val="00C11259"/>
    <w:rsid w:val="00C112B5"/>
    <w:rsid w:val="00C11302"/>
    <w:rsid w:val="00C12798"/>
    <w:rsid w:val="00C133CC"/>
    <w:rsid w:val="00C13CE5"/>
    <w:rsid w:val="00C1438B"/>
    <w:rsid w:val="00C1447A"/>
    <w:rsid w:val="00C14F9C"/>
    <w:rsid w:val="00C14F9F"/>
    <w:rsid w:val="00C1510A"/>
    <w:rsid w:val="00C164DC"/>
    <w:rsid w:val="00C16F2C"/>
    <w:rsid w:val="00C17558"/>
    <w:rsid w:val="00C17E3E"/>
    <w:rsid w:val="00C2037F"/>
    <w:rsid w:val="00C21006"/>
    <w:rsid w:val="00C21414"/>
    <w:rsid w:val="00C216BA"/>
    <w:rsid w:val="00C22504"/>
    <w:rsid w:val="00C24449"/>
    <w:rsid w:val="00C2557E"/>
    <w:rsid w:val="00C256CF"/>
    <w:rsid w:val="00C26AE3"/>
    <w:rsid w:val="00C26D54"/>
    <w:rsid w:val="00C26E93"/>
    <w:rsid w:val="00C26EA4"/>
    <w:rsid w:val="00C272A8"/>
    <w:rsid w:val="00C27577"/>
    <w:rsid w:val="00C30482"/>
    <w:rsid w:val="00C3076A"/>
    <w:rsid w:val="00C30A27"/>
    <w:rsid w:val="00C31093"/>
    <w:rsid w:val="00C31601"/>
    <w:rsid w:val="00C31790"/>
    <w:rsid w:val="00C31B29"/>
    <w:rsid w:val="00C34275"/>
    <w:rsid w:val="00C3497F"/>
    <w:rsid w:val="00C3505D"/>
    <w:rsid w:val="00C35B80"/>
    <w:rsid w:val="00C36022"/>
    <w:rsid w:val="00C36CE7"/>
    <w:rsid w:val="00C37EB7"/>
    <w:rsid w:val="00C40EAA"/>
    <w:rsid w:val="00C41142"/>
    <w:rsid w:val="00C41B08"/>
    <w:rsid w:val="00C426AB"/>
    <w:rsid w:val="00C430C2"/>
    <w:rsid w:val="00C43B4C"/>
    <w:rsid w:val="00C43B55"/>
    <w:rsid w:val="00C43CD6"/>
    <w:rsid w:val="00C43E25"/>
    <w:rsid w:val="00C44DD5"/>
    <w:rsid w:val="00C45863"/>
    <w:rsid w:val="00C4693C"/>
    <w:rsid w:val="00C46A00"/>
    <w:rsid w:val="00C470A6"/>
    <w:rsid w:val="00C4759E"/>
    <w:rsid w:val="00C50486"/>
    <w:rsid w:val="00C52C44"/>
    <w:rsid w:val="00C52DF9"/>
    <w:rsid w:val="00C549AB"/>
    <w:rsid w:val="00C54BF0"/>
    <w:rsid w:val="00C56BB5"/>
    <w:rsid w:val="00C60B91"/>
    <w:rsid w:val="00C61938"/>
    <w:rsid w:val="00C61BF1"/>
    <w:rsid w:val="00C63FC5"/>
    <w:rsid w:val="00C64DAD"/>
    <w:rsid w:val="00C66ABD"/>
    <w:rsid w:val="00C7012A"/>
    <w:rsid w:val="00C707E3"/>
    <w:rsid w:val="00C71111"/>
    <w:rsid w:val="00C72E87"/>
    <w:rsid w:val="00C72ED8"/>
    <w:rsid w:val="00C737DD"/>
    <w:rsid w:val="00C73C99"/>
    <w:rsid w:val="00C73F56"/>
    <w:rsid w:val="00C74138"/>
    <w:rsid w:val="00C74BD2"/>
    <w:rsid w:val="00C74CFF"/>
    <w:rsid w:val="00C75EFC"/>
    <w:rsid w:val="00C76207"/>
    <w:rsid w:val="00C7711F"/>
    <w:rsid w:val="00C77BD1"/>
    <w:rsid w:val="00C80D9B"/>
    <w:rsid w:val="00C8112C"/>
    <w:rsid w:val="00C81989"/>
    <w:rsid w:val="00C834F8"/>
    <w:rsid w:val="00C84C59"/>
    <w:rsid w:val="00C86AE4"/>
    <w:rsid w:val="00C86CBD"/>
    <w:rsid w:val="00C86FA7"/>
    <w:rsid w:val="00C8757E"/>
    <w:rsid w:val="00C879A2"/>
    <w:rsid w:val="00C90B8D"/>
    <w:rsid w:val="00C91FA4"/>
    <w:rsid w:val="00C92831"/>
    <w:rsid w:val="00C93571"/>
    <w:rsid w:val="00C95D3A"/>
    <w:rsid w:val="00CA0CE1"/>
    <w:rsid w:val="00CA1114"/>
    <w:rsid w:val="00CA145F"/>
    <w:rsid w:val="00CA1BB9"/>
    <w:rsid w:val="00CA23E3"/>
    <w:rsid w:val="00CA2B43"/>
    <w:rsid w:val="00CA3063"/>
    <w:rsid w:val="00CA41F0"/>
    <w:rsid w:val="00CA5AE8"/>
    <w:rsid w:val="00CA5B93"/>
    <w:rsid w:val="00CA5EF7"/>
    <w:rsid w:val="00CA61C6"/>
    <w:rsid w:val="00CA66E5"/>
    <w:rsid w:val="00CA75E1"/>
    <w:rsid w:val="00CB0448"/>
    <w:rsid w:val="00CB0657"/>
    <w:rsid w:val="00CB1506"/>
    <w:rsid w:val="00CB2308"/>
    <w:rsid w:val="00CB30D2"/>
    <w:rsid w:val="00CB3692"/>
    <w:rsid w:val="00CB4294"/>
    <w:rsid w:val="00CB4B2A"/>
    <w:rsid w:val="00CB5306"/>
    <w:rsid w:val="00CB59F8"/>
    <w:rsid w:val="00CB713A"/>
    <w:rsid w:val="00CB7563"/>
    <w:rsid w:val="00CB7BD5"/>
    <w:rsid w:val="00CC1919"/>
    <w:rsid w:val="00CC1FC2"/>
    <w:rsid w:val="00CC2025"/>
    <w:rsid w:val="00CC2C66"/>
    <w:rsid w:val="00CC31A8"/>
    <w:rsid w:val="00CC389F"/>
    <w:rsid w:val="00CC3924"/>
    <w:rsid w:val="00CC464A"/>
    <w:rsid w:val="00CC5565"/>
    <w:rsid w:val="00CC5B48"/>
    <w:rsid w:val="00CC60A0"/>
    <w:rsid w:val="00CC649B"/>
    <w:rsid w:val="00CC7193"/>
    <w:rsid w:val="00CD1466"/>
    <w:rsid w:val="00CD2164"/>
    <w:rsid w:val="00CD2AA9"/>
    <w:rsid w:val="00CD2FE9"/>
    <w:rsid w:val="00CD3369"/>
    <w:rsid w:val="00CD42E6"/>
    <w:rsid w:val="00CD57C7"/>
    <w:rsid w:val="00CD57D1"/>
    <w:rsid w:val="00CD5D33"/>
    <w:rsid w:val="00CD6E01"/>
    <w:rsid w:val="00CE0076"/>
    <w:rsid w:val="00CE09FB"/>
    <w:rsid w:val="00CE1409"/>
    <w:rsid w:val="00CE1C3E"/>
    <w:rsid w:val="00CE2868"/>
    <w:rsid w:val="00CE32C1"/>
    <w:rsid w:val="00CE456F"/>
    <w:rsid w:val="00CE4749"/>
    <w:rsid w:val="00CE474C"/>
    <w:rsid w:val="00CE4F9E"/>
    <w:rsid w:val="00CE56CE"/>
    <w:rsid w:val="00CE6100"/>
    <w:rsid w:val="00CE7591"/>
    <w:rsid w:val="00CF09F0"/>
    <w:rsid w:val="00CF20EC"/>
    <w:rsid w:val="00CF2D81"/>
    <w:rsid w:val="00CF3132"/>
    <w:rsid w:val="00CF3A54"/>
    <w:rsid w:val="00CF4012"/>
    <w:rsid w:val="00CF50E9"/>
    <w:rsid w:val="00CF596C"/>
    <w:rsid w:val="00CF6C83"/>
    <w:rsid w:val="00CF7591"/>
    <w:rsid w:val="00CF7658"/>
    <w:rsid w:val="00CF7D1C"/>
    <w:rsid w:val="00D006C6"/>
    <w:rsid w:val="00D00933"/>
    <w:rsid w:val="00D01023"/>
    <w:rsid w:val="00D013D1"/>
    <w:rsid w:val="00D01599"/>
    <w:rsid w:val="00D015AF"/>
    <w:rsid w:val="00D01965"/>
    <w:rsid w:val="00D01EEA"/>
    <w:rsid w:val="00D02AFA"/>
    <w:rsid w:val="00D03AD2"/>
    <w:rsid w:val="00D04D69"/>
    <w:rsid w:val="00D060EB"/>
    <w:rsid w:val="00D076D6"/>
    <w:rsid w:val="00D07A65"/>
    <w:rsid w:val="00D07BAE"/>
    <w:rsid w:val="00D07D15"/>
    <w:rsid w:val="00D1067F"/>
    <w:rsid w:val="00D111BC"/>
    <w:rsid w:val="00D113EC"/>
    <w:rsid w:val="00D13DE6"/>
    <w:rsid w:val="00D14369"/>
    <w:rsid w:val="00D1444A"/>
    <w:rsid w:val="00D14C84"/>
    <w:rsid w:val="00D14F36"/>
    <w:rsid w:val="00D15E9D"/>
    <w:rsid w:val="00D16D25"/>
    <w:rsid w:val="00D20C97"/>
    <w:rsid w:val="00D20D3B"/>
    <w:rsid w:val="00D21703"/>
    <w:rsid w:val="00D21E8F"/>
    <w:rsid w:val="00D2246F"/>
    <w:rsid w:val="00D23DD2"/>
    <w:rsid w:val="00D260E5"/>
    <w:rsid w:val="00D2616A"/>
    <w:rsid w:val="00D26464"/>
    <w:rsid w:val="00D26D42"/>
    <w:rsid w:val="00D26D8F"/>
    <w:rsid w:val="00D27FC1"/>
    <w:rsid w:val="00D30B54"/>
    <w:rsid w:val="00D30E5F"/>
    <w:rsid w:val="00D31902"/>
    <w:rsid w:val="00D31AA3"/>
    <w:rsid w:val="00D31FA8"/>
    <w:rsid w:val="00D320CC"/>
    <w:rsid w:val="00D32A1B"/>
    <w:rsid w:val="00D33BB3"/>
    <w:rsid w:val="00D340D5"/>
    <w:rsid w:val="00D35059"/>
    <w:rsid w:val="00D35162"/>
    <w:rsid w:val="00D3517C"/>
    <w:rsid w:val="00D35F13"/>
    <w:rsid w:val="00D41FBD"/>
    <w:rsid w:val="00D422C5"/>
    <w:rsid w:val="00D42E9B"/>
    <w:rsid w:val="00D4339A"/>
    <w:rsid w:val="00D44958"/>
    <w:rsid w:val="00D455A9"/>
    <w:rsid w:val="00D45F40"/>
    <w:rsid w:val="00D462DF"/>
    <w:rsid w:val="00D47473"/>
    <w:rsid w:val="00D47AD6"/>
    <w:rsid w:val="00D506B7"/>
    <w:rsid w:val="00D517B3"/>
    <w:rsid w:val="00D5248C"/>
    <w:rsid w:val="00D525F8"/>
    <w:rsid w:val="00D52E41"/>
    <w:rsid w:val="00D536D9"/>
    <w:rsid w:val="00D54A77"/>
    <w:rsid w:val="00D54B5D"/>
    <w:rsid w:val="00D54B86"/>
    <w:rsid w:val="00D55E51"/>
    <w:rsid w:val="00D56040"/>
    <w:rsid w:val="00D5746D"/>
    <w:rsid w:val="00D600F3"/>
    <w:rsid w:val="00D618B0"/>
    <w:rsid w:val="00D61ED1"/>
    <w:rsid w:val="00D61FDA"/>
    <w:rsid w:val="00D6233A"/>
    <w:rsid w:val="00D62914"/>
    <w:rsid w:val="00D62918"/>
    <w:rsid w:val="00D631DF"/>
    <w:rsid w:val="00D63670"/>
    <w:rsid w:val="00D63D74"/>
    <w:rsid w:val="00D64829"/>
    <w:rsid w:val="00D65A75"/>
    <w:rsid w:val="00D666C5"/>
    <w:rsid w:val="00D67176"/>
    <w:rsid w:val="00D67251"/>
    <w:rsid w:val="00D67781"/>
    <w:rsid w:val="00D67801"/>
    <w:rsid w:val="00D70DF5"/>
    <w:rsid w:val="00D70FC7"/>
    <w:rsid w:val="00D71874"/>
    <w:rsid w:val="00D73BC2"/>
    <w:rsid w:val="00D746E3"/>
    <w:rsid w:val="00D755AB"/>
    <w:rsid w:val="00D7562A"/>
    <w:rsid w:val="00D75CA3"/>
    <w:rsid w:val="00D76A62"/>
    <w:rsid w:val="00D77EE3"/>
    <w:rsid w:val="00D822BB"/>
    <w:rsid w:val="00D82547"/>
    <w:rsid w:val="00D82BC9"/>
    <w:rsid w:val="00D83938"/>
    <w:rsid w:val="00D84FCA"/>
    <w:rsid w:val="00D85AD2"/>
    <w:rsid w:val="00D85E88"/>
    <w:rsid w:val="00D865B0"/>
    <w:rsid w:val="00D86935"/>
    <w:rsid w:val="00D900F4"/>
    <w:rsid w:val="00D90370"/>
    <w:rsid w:val="00D9067F"/>
    <w:rsid w:val="00D90766"/>
    <w:rsid w:val="00D90AC7"/>
    <w:rsid w:val="00D9161D"/>
    <w:rsid w:val="00D92261"/>
    <w:rsid w:val="00D92289"/>
    <w:rsid w:val="00D92BD9"/>
    <w:rsid w:val="00D93483"/>
    <w:rsid w:val="00D93ADA"/>
    <w:rsid w:val="00D94654"/>
    <w:rsid w:val="00D94702"/>
    <w:rsid w:val="00D97AD4"/>
    <w:rsid w:val="00DA07CE"/>
    <w:rsid w:val="00DA0844"/>
    <w:rsid w:val="00DA0AE4"/>
    <w:rsid w:val="00DA0EE5"/>
    <w:rsid w:val="00DA1BCE"/>
    <w:rsid w:val="00DA3D13"/>
    <w:rsid w:val="00DA444D"/>
    <w:rsid w:val="00DA470A"/>
    <w:rsid w:val="00DA4B2C"/>
    <w:rsid w:val="00DA6E77"/>
    <w:rsid w:val="00DA7F28"/>
    <w:rsid w:val="00DB0754"/>
    <w:rsid w:val="00DB0DB5"/>
    <w:rsid w:val="00DB133C"/>
    <w:rsid w:val="00DB1E4E"/>
    <w:rsid w:val="00DB2068"/>
    <w:rsid w:val="00DB2530"/>
    <w:rsid w:val="00DB2760"/>
    <w:rsid w:val="00DB4E6D"/>
    <w:rsid w:val="00DB73ED"/>
    <w:rsid w:val="00DC1E78"/>
    <w:rsid w:val="00DC1FB3"/>
    <w:rsid w:val="00DC22C7"/>
    <w:rsid w:val="00DC3A3D"/>
    <w:rsid w:val="00DC3E52"/>
    <w:rsid w:val="00DC53A4"/>
    <w:rsid w:val="00DC713D"/>
    <w:rsid w:val="00DC7443"/>
    <w:rsid w:val="00DC7B9A"/>
    <w:rsid w:val="00DC7C94"/>
    <w:rsid w:val="00DD053C"/>
    <w:rsid w:val="00DD1048"/>
    <w:rsid w:val="00DD2284"/>
    <w:rsid w:val="00DD231D"/>
    <w:rsid w:val="00DD38FC"/>
    <w:rsid w:val="00DD46F7"/>
    <w:rsid w:val="00DD56E9"/>
    <w:rsid w:val="00DD76D1"/>
    <w:rsid w:val="00DD7E8A"/>
    <w:rsid w:val="00DE0938"/>
    <w:rsid w:val="00DE0C28"/>
    <w:rsid w:val="00DE144B"/>
    <w:rsid w:val="00DE1762"/>
    <w:rsid w:val="00DE29C8"/>
    <w:rsid w:val="00DE3821"/>
    <w:rsid w:val="00DE38D3"/>
    <w:rsid w:val="00DE4D39"/>
    <w:rsid w:val="00DE5195"/>
    <w:rsid w:val="00DE5821"/>
    <w:rsid w:val="00DE6371"/>
    <w:rsid w:val="00DF00CA"/>
    <w:rsid w:val="00DF02C0"/>
    <w:rsid w:val="00DF02DD"/>
    <w:rsid w:val="00DF21D6"/>
    <w:rsid w:val="00DF24E2"/>
    <w:rsid w:val="00DF2D4D"/>
    <w:rsid w:val="00DF4658"/>
    <w:rsid w:val="00DF6B34"/>
    <w:rsid w:val="00DF7D2C"/>
    <w:rsid w:val="00E006EC"/>
    <w:rsid w:val="00E00A02"/>
    <w:rsid w:val="00E00D52"/>
    <w:rsid w:val="00E02038"/>
    <w:rsid w:val="00E02428"/>
    <w:rsid w:val="00E02AAE"/>
    <w:rsid w:val="00E0329E"/>
    <w:rsid w:val="00E05B8A"/>
    <w:rsid w:val="00E063C3"/>
    <w:rsid w:val="00E07149"/>
    <w:rsid w:val="00E072ED"/>
    <w:rsid w:val="00E078AB"/>
    <w:rsid w:val="00E10821"/>
    <w:rsid w:val="00E10F71"/>
    <w:rsid w:val="00E114AF"/>
    <w:rsid w:val="00E11602"/>
    <w:rsid w:val="00E11B4E"/>
    <w:rsid w:val="00E11EC7"/>
    <w:rsid w:val="00E12ACF"/>
    <w:rsid w:val="00E133DE"/>
    <w:rsid w:val="00E13C0A"/>
    <w:rsid w:val="00E145A4"/>
    <w:rsid w:val="00E16402"/>
    <w:rsid w:val="00E1734B"/>
    <w:rsid w:val="00E20AC6"/>
    <w:rsid w:val="00E21277"/>
    <w:rsid w:val="00E21854"/>
    <w:rsid w:val="00E22933"/>
    <w:rsid w:val="00E23121"/>
    <w:rsid w:val="00E236B5"/>
    <w:rsid w:val="00E23A97"/>
    <w:rsid w:val="00E23D4C"/>
    <w:rsid w:val="00E2410F"/>
    <w:rsid w:val="00E259B8"/>
    <w:rsid w:val="00E25C3A"/>
    <w:rsid w:val="00E26043"/>
    <w:rsid w:val="00E26244"/>
    <w:rsid w:val="00E2640A"/>
    <w:rsid w:val="00E26B68"/>
    <w:rsid w:val="00E26CFD"/>
    <w:rsid w:val="00E27E94"/>
    <w:rsid w:val="00E30830"/>
    <w:rsid w:val="00E31149"/>
    <w:rsid w:val="00E324CA"/>
    <w:rsid w:val="00E33A4D"/>
    <w:rsid w:val="00E34100"/>
    <w:rsid w:val="00E34AAF"/>
    <w:rsid w:val="00E354BA"/>
    <w:rsid w:val="00E35546"/>
    <w:rsid w:val="00E374A9"/>
    <w:rsid w:val="00E401CD"/>
    <w:rsid w:val="00E4068B"/>
    <w:rsid w:val="00E422A6"/>
    <w:rsid w:val="00E437D2"/>
    <w:rsid w:val="00E44601"/>
    <w:rsid w:val="00E44CAD"/>
    <w:rsid w:val="00E45F90"/>
    <w:rsid w:val="00E46AD2"/>
    <w:rsid w:val="00E50148"/>
    <w:rsid w:val="00E5034D"/>
    <w:rsid w:val="00E508A6"/>
    <w:rsid w:val="00E51A11"/>
    <w:rsid w:val="00E532E3"/>
    <w:rsid w:val="00E53D35"/>
    <w:rsid w:val="00E53E77"/>
    <w:rsid w:val="00E53E7A"/>
    <w:rsid w:val="00E548EF"/>
    <w:rsid w:val="00E568FF"/>
    <w:rsid w:val="00E572CE"/>
    <w:rsid w:val="00E57361"/>
    <w:rsid w:val="00E575DD"/>
    <w:rsid w:val="00E57FA1"/>
    <w:rsid w:val="00E6084B"/>
    <w:rsid w:val="00E60C10"/>
    <w:rsid w:val="00E60DA2"/>
    <w:rsid w:val="00E61DD3"/>
    <w:rsid w:val="00E61F62"/>
    <w:rsid w:val="00E6397E"/>
    <w:rsid w:val="00E63FA8"/>
    <w:rsid w:val="00E63FFE"/>
    <w:rsid w:val="00E64CFA"/>
    <w:rsid w:val="00E65091"/>
    <w:rsid w:val="00E6522B"/>
    <w:rsid w:val="00E65BA0"/>
    <w:rsid w:val="00E65D8F"/>
    <w:rsid w:val="00E6621A"/>
    <w:rsid w:val="00E67BB3"/>
    <w:rsid w:val="00E67F56"/>
    <w:rsid w:val="00E7004B"/>
    <w:rsid w:val="00E708A9"/>
    <w:rsid w:val="00E70AB7"/>
    <w:rsid w:val="00E73AC6"/>
    <w:rsid w:val="00E74713"/>
    <w:rsid w:val="00E750AE"/>
    <w:rsid w:val="00E753A9"/>
    <w:rsid w:val="00E759B1"/>
    <w:rsid w:val="00E77175"/>
    <w:rsid w:val="00E77C2B"/>
    <w:rsid w:val="00E77D52"/>
    <w:rsid w:val="00E807C3"/>
    <w:rsid w:val="00E80B3E"/>
    <w:rsid w:val="00E80E66"/>
    <w:rsid w:val="00E80F12"/>
    <w:rsid w:val="00E83362"/>
    <w:rsid w:val="00E84B2B"/>
    <w:rsid w:val="00E859FE"/>
    <w:rsid w:val="00E86082"/>
    <w:rsid w:val="00E86F54"/>
    <w:rsid w:val="00E87248"/>
    <w:rsid w:val="00E90794"/>
    <w:rsid w:val="00E91BEC"/>
    <w:rsid w:val="00E9262A"/>
    <w:rsid w:val="00E92F0E"/>
    <w:rsid w:val="00E9365A"/>
    <w:rsid w:val="00E9457B"/>
    <w:rsid w:val="00E948E9"/>
    <w:rsid w:val="00E949F2"/>
    <w:rsid w:val="00E955E1"/>
    <w:rsid w:val="00E9560B"/>
    <w:rsid w:val="00E96128"/>
    <w:rsid w:val="00E96505"/>
    <w:rsid w:val="00E96B1A"/>
    <w:rsid w:val="00E96EA4"/>
    <w:rsid w:val="00E97555"/>
    <w:rsid w:val="00E97EFC"/>
    <w:rsid w:val="00EA0269"/>
    <w:rsid w:val="00EA02CF"/>
    <w:rsid w:val="00EA1633"/>
    <w:rsid w:val="00EA182A"/>
    <w:rsid w:val="00EA1CA3"/>
    <w:rsid w:val="00EA2027"/>
    <w:rsid w:val="00EA2A94"/>
    <w:rsid w:val="00EA2CBC"/>
    <w:rsid w:val="00EA35C4"/>
    <w:rsid w:val="00EA3BE5"/>
    <w:rsid w:val="00EA3F97"/>
    <w:rsid w:val="00EA454A"/>
    <w:rsid w:val="00EA474A"/>
    <w:rsid w:val="00EA4F58"/>
    <w:rsid w:val="00EA53AA"/>
    <w:rsid w:val="00EA5849"/>
    <w:rsid w:val="00EA5CEA"/>
    <w:rsid w:val="00EA6B90"/>
    <w:rsid w:val="00EA6EA5"/>
    <w:rsid w:val="00EA6F1D"/>
    <w:rsid w:val="00EA761A"/>
    <w:rsid w:val="00EA77EC"/>
    <w:rsid w:val="00EA7C60"/>
    <w:rsid w:val="00EB0385"/>
    <w:rsid w:val="00EB120E"/>
    <w:rsid w:val="00EB20CE"/>
    <w:rsid w:val="00EB21C0"/>
    <w:rsid w:val="00EB221A"/>
    <w:rsid w:val="00EB2FF3"/>
    <w:rsid w:val="00EB315E"/>
    <w:rsid w:val="00EB44DA"/>
    <w:rsid w:val="00EB498A"/>
    <w:rsid w:val="00EB4C51"/>
    <w:rsid w:val="00EB52C6"/>
    <w:rsid w:val="00EB540F"/>
    <w:rsid w:val="00EB5B1D"/>
    <w:rsid w:val="00EB6A36"/>
    <w:rsid w:val="00EB6F2F"/>
    <w:rsid w:val="00EB7873"/>
    <w:rsid w:val="00EB7CE7"/>
    <w:rsid w:val="00EC038A"/>
    <w:rsid w:val="00EC20E6"/>
    <w:rsid w:val="00EC340D"/>
    <w:rsid w:val="00EC378B"/>
    <w:rsid w:val="00EC3BA7"/>
    <w:rsid w:val="00EC4E07"/>
    <w:rsid w:val="00EC5477"/>
    <w:rsid w:val="00EC6CAD"/>
    <w:rsid w:val="00EC6F4C"/>
    <w:rsid w:val="00EC725E"/>
    <w:rsid w:val="00EC7877"/>
    <w:rsid w:val="00EC7DC8"/>
    <w:rsid w:val="00ED0E70"/>
    <w:rsid w:val="00ED19BF"/>
    <w:rsid w:val="00ED1C20"/>
    <w:rsid w:val="00ED2485"/>
    <w:rsid w:val="00ED25BF"/>
    <w:rsid w:val="00ED2D1C"/>
    <w:rsid w:val="00ED3302"/>
    <w:rsid w:val="00ED368F"/>
    <w:rsid w:val="00ED3DC9"/>
    <w:rsid w:val="00ED4104"/>
    <w:rsid w:val="00ED5B89"/>
    <w:rsid w:val="00ED652C"/>
    <w:rsid w:val="00ED71C4"/>
    <w:rsid w:val="00ED7333"/>
    <w:rsid w:val="00ED7396"/>
    <w:rsid w:val="00ED7CC3"/>
    <w:rsid w:val="00EE0274"/>
    <w:rsid w:val="00EE12EA"/>
    <w:rsid w:val="00EE2A0B"/>
    <w:rsid w:val="00EE45A1"/>
    <w:rsid w:val="00EE563B"/>
    <w:rsid w:val="00EE5B3F"/>
    <w:rsid w:val="00EE61E5"/>
    <w:rsid w:val="00EE7D91"/>
    <w:rsid w:val="00EF008A"/>
    <w:rsid w:val="00EF02C2"/>
    <w:rsid w:val="00EF0463"/>
    <w:rsid w:val="00EF0E6D"/>
    <w:rsid w:val="00EF1645"/>
    <w:rsid w:val="00EF1815"/>
    <w:rsid w:val="00EF1ACB"/>
    <w:rsid w:val="00EF2E10"/>
    <w:rsid w:val="00EF3E0E"/>
    <w:rsid w:val="00EF3E2C"/>
    <w:rsid w:val="00EF3F5C"/>
    <w:rsid w:val="00EF4B7B"/>
    <w:rsid w:val="00EF4F7E"/>
    <w:rsid w:val="00EF6A2B"/>
    <w:rsid w:val="00EF6E05"/>
    <w:rsid w:val="00EF79CF"/>
    <w:rsid w:val="00EF7A82"/>
    <w:rsid w:val="00F01F4B"/>
    <w:rsid w:val="00F02CAC"/>
    <w:rsid w:val="00F02DDB"/>
    <w:rsid w:val="00F0346E"/>
    <w:rsid w:val="00F03B66"/>
    <w:rsid w:val="00F06293"/>
    <w:rsid w:val="00F0697A"/>
    <w:rsid w:val="00F06BB5"/>
    <w:rsid w:val="00F07635"/>
    <w:rsid w:val="00F07AF2"/>
    <w:rsid w:val="00F10649"/>
    <w:rsid w:val="00F115CA"/>
    <w:rsid w:val="00F11792"/>
    <w:rsid w:val="00F1224A"/>
    <w:rsid w:val="00F124B7"/>
    <w:rsid w:val="00F12A4E"/>
    <w:rsid w:val="00F133F5"/>
    <w:rsid w:val="00F14477"/>
    <w:rsid w:val="00F14AE7"/>
    <w:rsid w:val="00F15033"/>
    <w:rsid w:val="00F15611"/>
    <w:rsid w:val="00F15847"/>
    <w:rsid w:val="00F160DD"/>
    <w:rsid w:val="00F16507"/>
    <w:rsid w:val="00F166B7"/>
    <w:rsid w:val="00F16B68"/>
    <w:rsid w:val="00F16C1A"/>
    <w:rsid w:val="00F174A6"/>
    <w:rsid w:val="00F20D8E"/>
    <w:rsid w:val="00F211D6"/>
    <w:rsid w:val="00F21767"/>
    <w:rsid w:val="00F21979"/>
    <w:rsid w:val="00F23640"/>
    <w:rsid w:val="00F23A69"/>
    <w:rsid w:val="00F23AC2"/>
    <w:rsid w:val="00F23E40"/>
    <w:rsid w:val="00F254EE"/>
    <w:rsid w:val="00F269B6"/>
    <w:rsid w:val="00F270FD"/>
    <w:rsid w:val="00F30172"/>
    <w:rsid w:val="00F30567"/>
    <w:rsid w:val="00F31E62"/>
    <w:rsid w:val="00F32BA8"/>
    <w:rsid w:val="00F35442"/>
    <w:rsid w:val="00F35D06"/>
    <w:rsid w:val="00F36049"/>
    <w:rsid w:val="00F3663E"/>
    <w:rsid w:val="00F369B0"/>
    <w:rsid w:val="00F36C50"/>
    <w:rsid w:val="00F36CF8"/>
    <w:rsid w:val="00F36F29"/>
    <w:rsid w:val="00F379B5"/>
    <w:rsid w:val="00F37B46"/>
    <w:rsid w:val="00F40B93"/>
    <w:rsid w:val="00F40CF0"/>
    <w:rsid w:val="00F414C8"/>
    <w:rsid w:val="00F41841"/>
    <w:rsid w:val="00F419C4"/>
    <w:rsid w:val="00F419CF"/>
    <w:rsid w:val="00F433B2"/>
    <w:rsid w:val="00F446CB"/>
    <w:rsid w:val="00F44C31"/>
    <w:rsid w:val="00F453F6"/>
    <w:rsid w:val="00F45E98"/>
    <w:rsid w:val="00F46555"/>
    <w:rsid w:val="00F46614"/>
    <w:rsid w:val="00F46709"/>
    <w:rsid w:val="00F468DE"/>
    <w:rsid w:val="00F47BDC"/>
    <w:rsid w:val="00F50050"/>
    <w:rsid w:val="00F50218"/>
    <w:rsid w:val="00F502DE"/>
    <w:rsid w:val="00F506C0"/>
    <w:rsid w:val="00F50E57"/>
    <w:rsid w:val="00F50F08"/>
    <w:rsid w:val="00F51185"/>
    <w:rsid w:val="00F514E5"/>
    <w:rsid w:val="00F51E8B"/>
    <w:rsid w:val="00F51EDE"/>
    <w:rsid w:val="00F522B7"/>
    <w:rsid w:val="00F52774"/>
    <w:rsid w:val="00F5349D"/>
    <w:rsid w:val="00F5360B"/>
    <w:rsid w:val="00F53D6B"/>
    <w:rsid w:val="00F5403A"/>
    <w:rsid w:val="00F55201"/>
    <w:rsid w:val="00F56DF7"/>
    <w:rsid w:val="00F56EE3"/>
    <w:rsid w:val="00F6019D"/>
    <w:rsid w:val="00F604BB"/>
    <w:rsid w:val="00F60834"/>
    <w:rsid w:val="00F624AA"/>
    <w:rsid w:val="00F62DFC"/>
    <w:rsid w:val="00F6386F"/>
    <w:rsid w:val="00F65497"/>
    <w:rsid w:val="00F65594"/>
    <w:rsid w:val="00F67876"/>
    <w:rsid w:val="00F67A58"/>
    <w:rsid w:val="00F70DB5"/>
    <w:rsid w:val="00F71830"/>
    <w:rsid w:val="00F725A7"/>
    <w:rsid w:val="00F73837"/>
    <w:rsid w:val="00F7418E"/>
    <w:rsid w:val="00F74333"/>
    <w:rsid w:val="00F743B0"/>
    <w:rsid w:val="00F76AEF"/>
    <w:rsid w:val="00F8036B"/>
    <w:rsid w:val="00F810A2"/>
    <w:rsid w:val="00F810C0"/>
    <w:rsid w:val="00F8118E"/>
    <w:rsid w:val="00F8170D"/>
    <w:rsid w:val="00F823DB"/>
    <w:rsid w:val="00F82DD6"/>
    <w:rsid w:val="00F82DDB"/>
    <w:rsid w:val="00F84F89"/>
    <w:rsid w:val="00F85D92"/>
    <w:rsid w:val="00F85F4B"/>
    <w:rsid w:val="00F85F97"/>
    <w:rsid w:val="00F873D7"/>
    <w:rsid w:val="00F87C0D"/>
    <w:rsid w:val="00F90113"/>
    <w:rsid w:val="00F92830"/>
    <w:rsid w:val="00F92952"/>
    <w:rsid w:val="00F92DFC"/>
    <w:rsid w:val="00F93BFF"/>
    <w:rsid w:val="00F942F0"/>
    <w:rsid w:val="00F94A02"/>
    <w:rsid w:val="00F94EB6"/>
    <w:rsid w:val="00F9532E"/>
    <w:rsid w:val="00F95927"/>
    <w:rsid w:val="00F95976"/>
    <w:rsid w:val="00F95EA1"/>
    <w:rsid w:val="00F96673"/>
    <w:rsid w:val="00F96913"/>
    <w:rsid w:val="00F97055"/>
    <w:rsid w:val="00F9749D"/>
    <w:rsid w:val="00FA036B"/>
    <w:rsid w:val="00FA16C8"/>
    <w:rsid w:val="00FA2DD1"/>
    <w:rsid w:val="00FA3B70"/>
    <w:rsid w:val="00FA46AF"/>
    <w:rsid w:val="00FA4BC4"/>
    <w:rsid w:val="00FA5914"/>
    <w:rsid w:val="00FA5F5A"/>
    <w:rsid w:val="00FA5F9C"/>
    <w:rsid w:val="00FA6677"/>
    <w:rsid w:val="00FA69F8"/>
    <w:rsid w:val="00FA7078"/>
    <w:rsid w:val="00FA70C5"/>
    <w:rsid w:val="00FA788C"/>
    <w:rsid w:val="00FA7D17"/>
    <w:rsid w:val="00FB0260"/>
    <w:rsid w:val="00FB2301"/>
    <w:rsid w:val="00FB2D32"/>
    <w:rsid w:val="00FB332B"/>
    <w:rsid w:val="00FB35E2"/>
    <w:rsid w:val="00FB3B7E"/>
    <w:rsid w:val="00FB476B"/>
    <w:rsid w:val="00FB518A"/>
    <w:rsid w:val="00FB6D27"/>
    <w:rsid w:val="00FB7A08"/>
    <w:rsid w:val="00FC0BF8"/>
    <w:rsid w:val="00FC0DCC"/>
    <w:rsid w:val="00FC1EAA"/>
    <w:rsid w:val="00FC210D"/>
    <w:rsid w:val="00FC2902"/>
    <w:rsid w:val="00FC3112"/>
    <w:rsid w:val="00FC4675"/>
    <w:rsid w:val="00FC4DCB"/>
    <w:rsid w:val="00FC59AC"/>
    <w:rsid w:val="00FC6D58"/>
    <w:rsid w:val="00FC777A"/>
    <w:rsid w:val="00FD0B4A"/>
    <w:rsid w:val="00FD1057"/>
    <w:rsid w:val="00FD3AEC"/>
    <w:rsid w:val="00FD6868"/>
    <w:rsid w:val="00FD6877"/>
    <w:rsid w:val="00FD7499"/>
    <w:rsid w:val="00FD76E9"/>
    <w:rsid w:val="00FE06C8"/>
    <w:rsid w:val="00FE1705"/>
    <w:rsid w:val="00FE1A18"/>
    <w:rsid w:val="00FE1BC7"/>
    <w:rsid w:val="00FE2E08"/>
    <w:rsid w:val="00FE2EAE"/>
    <w:rsid w:val="00FE344B"/>
    <w:rsid w:val="00FE391D"/>
    <w:rsid w:val="00FE414B"/>
    <w:rsid w:val="00FE43B4"/>
    <w:rsid w:val="00FE4B6A"/>
    <w:rsid w:val="00FE509C"/>
    <w:rsid w:val="00FE5649"/>
    <w:rsid w:val="00FE5FFA"/>
    <w:rsid w:val="00FE6C00"/>
    <w:rsid w:val="00FF03DB"/>
    <w:rsid w:val="00FF09AA"/>
    <w:rsid w:val="00FF0F16"/>
    <w:rsid w:val="00FF1619"/>
    <w:rsid w:val="00FF2B0E"/>
    <w:rsid w:val="00FF3FC1"/>
    <w:rsid w:val="00FF41C9"/>
    <w:rsid w:val="00FF45DE"/>
    <w:rsid w:val="00FF4B36"/>
    <w:rsid w:val="00FF4F64"/>
    <w:rsid w:val="00FF557B"/>
    <w:rsid w:val="00FF614A"/>
    <w:rsid w:val="00FF72B2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089">
      <o:colormru v:ext="edit" colors="#969696,silver"/>
      <o:colormenu v:ext="edit" fillcolor="none [1609]" strokecolor="none"/>
    </o:shapedefaults>
    <o:shapelayout v:ext="edit">
      <o:idmap v:ext="edit" data="1"/>
    </o:shapelayout>
  </w:shapeDefaults>
  <w:decimalSymbol w:val=","/>
  <w:listSeparator w:val=";"/>
  <w15:docId w15:val="{7EDFCB05-ED36-4347-A944-DDC8F6755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332B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B2450C"/>
    <w:pPr>
      <w:keepNext/>
      <w:numPr>
        <w:numId w:val="19"/>
      </w:numPr>
      <w:outlineLvl w:val="0"/>
    </w:pPr>
    <w:rPr>
      <w:rFonts w:eastAsiaTheme="majorEastAs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autoRedefine/>
    <w:uiPriority w:val="9"/>
    <w:qFormat/>
    <w:rsid w:val="00616267"/>
    <w:pPr>
      <w:keepNext/>
      <w:numPr>
        <w:numId w:val="4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76923C" w:themeFill="accent3" w:themeFillShade="BF"/>
      <w:ind w:hanging="720"/>
      <w:outlineLvl w:val="1"/>
    </w:pPr>
    <w:rPr>
      <w:rFonts w:eastAsia="Calibri" w:cs="Arial"/>
      <w:b/>
      <w:lang w:eastAsia="en-US"/>
    </w:rPr>
  </w:style>
  <w:style w:type="paragraph" w:styleId="Ttulo3">
    <w:name w:val="heading 3"/>
    <w:basedOn w:val="Normal"/>
    <w:next w:val="Normal"/>
    <w:link w:val="Ttulo3Char"/>
    <w:autoRedefine/>
    <w:uiPriority w:val="9"/>
    <w:qFormat/>
    <w:rsid w:val="00C430C2"/>
    <w:pPr>
      <w:keepNext/>
      <w:numPr>
        <w:ilvl w:val="1"/>
        <w:numId w:val="4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2D69B" w:themeFill="accent3" w:themeFillTint="99"/>
      <w:ind w:hanging="780"/>
      <w:outlineLvl w:val="2"/>
    </w:pPr>
    <w:rPr>
      <w:rFonts w:ascii="Calibri" w:hAnsi="Calibri" w:cs="Calibri"/>
      <w:b/>
      <w:bCs/>
      <w:caps/>
      <w:szCs w:val="20"/>
      <w:lang w:eastAsia="en-US"/>
    </w:rPr>
  </w:style>
  <w:style w:type="paragraph" w:styleId="Ttulo4">
    <w:name w:val="heading 4"/>
    <w:basedOn w:val="Normal"/>
    <w:next w:val="Normal"/>
    <w:link w:val="Ttulo4Char"/>
    <w:uiPriority w:val="9"/>
    <w:qFormat/>
    <w:rsid w:val="002A33E5"/>
    <w:pPr>
      <w:keepNext/>
      <w:numPr>
        <w:ilvl w:val="3"/>
        <w:numId w:val="19"/>
      </w:numPr>
      <w:outlineLvl w:val="3"/>
    </w:pPr>
    <w:rPr>
      <w:b/>
      <w:szCs w:val="20"/>
    </w:rPr>
  </w:style>
  <w:style w:type="paragraph" w:styleId="Ttulo5">
    <w:name w:val="heading 5"/>
    <w:basedOn w:val="Normal"/>
    <w:next w:val="Normal"/>
    <w:link w:val="Ttulo5Char"/>
    <w:uiPriority w:val="9"/>
    <w:qFormat/>
    <w:rsid w:val="008E6995"/>
    <w:pPr>
      <w:keepNext/>
      <w:numPr>
        <w:ilvl w:val="4"/>
        <w:numId w:val="19"/>
      </w:numPr>
      <w:ind w:right="-426"/>
      <w:jc w:val="center"/>
      <w:outlineLvl w:val="4"/>
    </w:pPr>
    <w:rPr>
      <w:rFonts w:ascii="Arial" w:hAnsi="Arial"/>
      <w:b/>
      <w:sz w:val="16"/>
      <w:szCs w:val="20"/>
    </w:rPr>
  </w:style>
  <w:style w:type="paragraph" w:styleId="Ttulo6">
    <w:name w:val="heading 6"/>
    <w:basedOn w:val="Normal"/>
    <w:next w:val="Normal"/>
    <w:link w:val="Ttulo6Char"/>
    <w:unhideWhenUsed/>
    <w:qFormat/>
    <w:rsid w:val="008E6995"/>
    <w:pPr>
      <w:numPr>
        <w:ilvl w:val="5"/>
        <w:numId w:val="19"/>
      </w:numPr>
      <w:spacing w:before="240" w:after="60"/>
      <w:outlineLvl w:val="5"/>
    </w:pPr>
    <w:rPr>
      <w:rFonts w:eastAsiaTheme="minorEastAsia" w:cstheme="minorBid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8E6995"/>
    <w:pPr>
      <w:keepNext/>
      <w:numPr>
        <w:ilvl w:val="6"/>
        <w:numId w:val="19"/>
      </w:numPr>
      <w:outlineLvl w:val="6"/>
    </w:pPr>
    <w:rPr>
      <w:rFonts w:ascii="Arial" w:hAnsi="Arial"/>
      <w:b/>
      <w:szCs w:val="20"/>
    </w:rPr>
  </w:style>
  <w:style w:type="paragraph" w:styleId="Ttulo8">
    <w:name w:val="heading 8"/>
    <w:basedOn w:val="Normal"/>
    <w:next w:val="Normal"/>
    <w:link w:val="Ttulo8Char"/>
    <w:uiPriority w:val="9"/>
    <w:qFormat/>
    <w:rsid w:val="008E6995"/>
    <w:pPr>
      <w:keepNext/>
      <w:numPr>
        <w:ilvl w:val="7"/>
        <w:numId w:val="19"/>
      </w:numPr>
      <w:ind w:right="-426"/>
      <w:jc w:val="center"/>
      <w:outlineLvl w:val="7"/>
    </w:pPr>
    <w:rPr>
      <w:rFonts w:ascii="Arial" w:hAnsi="Arial"/>
      <w:b/>
      <w:szCs w:val="20"/>
    </w:rPr>
  </w:style>
  <w:style w:type="paragraph" w:styleId="Ttulo9">
    <w:name w:val="heading 9"/>
    <w:basedOn w:val="Normal"/>
    <w:next w:val="Normal"/>
    <w:link w:val="Ttulo9Char"/>
    <w:uiPriority w:val="9"/>
    <w:qFormat/>
    <w:rsid w:val="008E6995"/>
    <w:pPr>
      <w:keepNext/>
      <w:numPr>
        <w:ilvl w:val="8"/>
        <w:numId w:val="19"/>
      </w:numPr>
      <w:ind w:right="-426"/>
      <w:jc w:val="center"/>
      <w:outlineLvl w:val="8"/>
    </w:pPr>
    <w:rPr>
      <w:rFonts w:ascii="Arial" w:hAnsi="Arial"/>
      <w:b/>
      <w:i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EA474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EA474A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EA4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86BA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uiPriority w:val="9"/>
    <w:rsid w:val="00B2450C"/>
    <w:rPr>
      <w:rFonts w:eastAsiaTheme="majorEastAsia"/>
      <w:b/>
      <w:bCs/>
      <w:kern w:val="32"/>
      <w:sz w:val="32"/>
      <w:szCs w:val="32"/>
    </w:rPr>
  </w:style>
  <w:style w:type="character" w:customStyle="1" w:styleId="Ttulo6Char">
    <w:name w:val="Título 6 Char"/>
    <w:basedOn w:val="Fontepargpadro"/>
    <w:link w:val="Ttulo6"/>
    <w:rsid w:val="008E6995"/>
    <w:rPr>
      <w:rFonts w:eastAsiaTheme="minorEastAsia" w:cstheme="minorBidi"/>
      <w:b/>
      <w:bCs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C430C2"/>
    <w:rPr>
      <w:rFonts w:ascii="Calibri" w:hAnsi="Calibri" w:cs="Calibri"/>
      <w:b/>
      <w:bCs/>
      <w:caps/>
      <w:szCs w:val="20"/>
      <w:shd w:val="clear" w:color="auto" w:fill="C2D69B" w:themeFill="accent3" w:themeFillTint="99"/>
      <w:lang w:eastAsia="en-US"/>
    </w:rPr>
  </w:style>
  <w:style w:type="character" w:customStyle="1" w:styleId="Ttulo4Char">
    <w:name w:val="Título 4 Char"/>
    <w:basedOn w:val="Fontepargpadro"/>
    <w:link w:val="Ttulo4"/>
    <w:uiPriority w:val="9"/>
    <w:rsid w:val="002A33E5"/>
    <w:rPr>
      <w:b/>
      <w:szCs w:val="20"/>
    </w:rPr>
  </w:style>
  <w:style w:type="character" w:customStyle="1" w:styleId="Ttulo5Char">
    <w:name w:val="Título 5 Char"/>
    <w:basedOn w:val="Fontepargpadro"/>
    <w:link w:val="Ttulo5"/>
    <w:uiPriority w:val="9"/>
    <w:rsid w:val="008E6995"/>
    <w:rPr>
      <w:rFonts w:ascii="Arial" w:hAnsi="Arial"/>
      <w:b/>
      <w:sz w:val="16"/>
      <w:szCs w:val="20"/>
    </w:rPr>
  </w:style>
  <w:style w:type="character" w:customStyle="1" w:styleId="Ttulo7Char">
    <w:name w:val="Título 7 Char"/>
    <w:basedOn w:val="Fontepargpadro"/>
    <w:link w:val="Ttulo7"/>
    <w:uiPriority w:val="9"/>
    <w:rsid w:val="008E6995"/>
    <w:rPr>
      <w:rFonts w:ascii="Arial" w:hAnsi="Arial"/>
      <w:b/>
      <w:szCs w:val="20"/>
    </w:rPr>
  </w:style>
  <w:style w:type="character" w:customStyle="1" w:styleId="Ttulo8Char">
    <w:name w:val="Título 8 Char"/>
    <w:basedOn w:val="Fontepargpadro"/>
    <w:link w:val="Ttulo8"/>
    <w:uiPriority w:val="9"/>
    <w:rsid w:val="008E6995"/>
    <w:rPr>
      <w:rFonts w:ascii="Arial" w:hAnsi="Arial"/>
      <w:b/>
      <w:szCs w:val="20"/>
    </w:rPr>
  </w:style>
  <w:style w:type="character" w:customStyle="1" w:styleId="Ttulo9Char">
    <w:name w:val="Título 9 Char"/>
    <w:basedOn w:val="Fontepargpadro"/>
    <w:link w:val="Ttulo9"/>
    <w:uiPriority w:val="9"/>
    <w:rsid w:val="008E6995"/>
    <w:rPr>
      <w:rFonts w:ascii="Arial" w:hAnsi="Arial"/>
      <w:b/>
      <w:i/>
      <w:sz w:val="22"/>
      <w:szCs w:val="20"/>
    </w:rPr>
  </w:style>
  <w:style w:type="character" w:customStyle="1" w:styleId="Ttulo2Char">
    <w:name w:val="Título 2 Char"/>
    <w:basedOn w:val="Fontepargpadro"/>
    <w:uiPriority w:val="9"/>
    <w:rsid w:val="008E6995"/>
    <w:rPr>
      <w:rFonts w:ascii="Arial" w:hAnsi="Arial"/>
      <w:sz w:val="52"/>
      <w:lang w:val="pt-BR" w:eastAsia="pt-BR" w:bidi="ar-SA"/>
    </w:rPr>
  </w:style>
  <w:style w:type="paragraph" w:styleId="Textoembloco">
    <w:name w:val="Block Text"/>
    <w:basedOn w:val="Normal"/>
    <w:rsid w:val="008E6995"/>
    <w:pPr>
      <w:ind w:left="1134" w:right="-426" w:firstLine="2268"/>
    </w:pPr>
    <w:rPr>
      <w:rFonts w:ascii="Arial" w:hAnsi="Arial"/>
      <w:szCs w:val="20"/>
    </w:rPr>
  </w:style>
  <w:style w:type="paragraph" w:styleId="Corpodetexto">
    <w:name w:val="Body Text"/>
    <w:basedOn w:val="Normal"/>
    <w:link w:val="CorpodetextoChar"/>
    <w:rsid w:val="008E6995"/>
    <w:pPr>
      <w:ind w:firstLine="71"/>
    </w:pPr>
    <w:rPr>
      <w:rFonts w:ascii="Arial" w:hAnsi="Arial"/>
      <w:szCs w:val="20"/>
    </w:rPr>
  </w:style>
  <w:style w:type="character" w:customStyle="1" w:styleId="CorpodetextoChar">
    <w:name w:val="Corpo de texto Char"/>
    <w:basedOn w:val="Fontepargpadro"/>
    <w:link w:val="Corpodetexto"/>
    <w:rsid w:val="008E6995"/>
    <w:rPr>
      <w:rFonts w:ascii="Arial" w:hAnsi="Arial"/>
      <w:sz w:val="24"/>
    </w:rPr>
  </w:style>
  <w:style w:type="paragraph" w:styleId="Subttulo">
    <w:name w:val="Subtitle"/>
    <w:basedOn w:val="Normal"/>
    <w:link w:val="SubttuloChar"/>
    <w:qFormat/>
    <w:rsid w:val="008E6995"/>
    <w:pPr>
      <w:ind w:left="1134" w:right="-426"/>
      <w:jc w:val="center"/>
      <w:outlineLvl w:val="0"/>
    </w:pPr>
    <w:rPr>
      <w:rFonts w:ascii="Arial" w:hAnsi="Arial"/>
      <w:b/>
      <w:sz w:val="36"/>
      <w:szCs w:val="20"/>
      <w:u w:val="single"/>
    </w:rPr>
  </w:style>
  <w:style w:type="character" w:customStyle="1" w:styleId="SubttuloChar">
    <w:name w:val="Subtítulo Char"/>
    <w:basedOn w:val="Fontepargpadro"/>
    <w:link w:val="Subttulo"/>
    <w:rsid w:val="008E6995"/>
    <w:rPr>
      <w:rFonts w:ascii="Arial" w:hAnsi="Arial"/>
      <w:b/>
      <w:sz w:val="36"/>
      <w:u w:val="single"/>
    </w:rPr>
  </w:style>
  <w:style w:type="paragraph" w:styleId="Recuodecorpodetexto">
    <w:name w:val="Body Text Indent"/>
    <w:basedOn w:val="Normal"/>
    <w:link w:val="RecuodecorpodetextoChar"/>
    <w:rsid w:val="008E6995"/>
    <w:pPr>
      <w:ind w:right="-426" w:firstLine="2410"/>
    </w:pPr>
    <w:rPr>
      <w:rFonts w:ascii="Arial" w:hAnsi="Arial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E6995"/>
    <w:rPr>
      <w:rFonts w:ascii="Arial" w:hAnsi="Arial"/>
      <w:sz w:val="24"/>
    </w:rPr>
  </w:style>
  <w:style w:type="paragraph" w:styleId="Recuodecorpodetexto3">
    <w:name w:val="Body Text Indent 3"/>
    <w:basedOn w:val="Normal"/>
    <w:link w:val="Recuodecorpodetexto3Char"/>
    <w:rsid w:val="008E6995"/>
    <w:pPr>
      <w:ind w:right="-426" w:firstLine="71"/>
    </w:pPr>
    <w:rPr>
      <w:rFonts w:ascii="Arial" w:hAnsi="Arial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rsid w:val="008E6995"/>
    <w:rPr>
      <w:rFonts w:ascii="Arial" w:hAnsi="Arial"/>
      <w:sz w:val="24"/>
    </w:rPr>
  </w:style>
  <w:style w:type="character" w:styleId="Nmerodepgina">
    <w:name w:val="page number"/>
    <w:basedOn w:val="Fontepargpadro"/>
    <w:rsid w:val="008E6995"/>
    <w:rPr>
      <w:rFonts w:ascii="Times New Roman" w:hAnsi="Times New Roman"/>
      <w:sz w:val="24"/>
    </w:rPr>
  </w:style>
  <w:style w:type="paragraph" w:styleId="Recuodecorpodetexto2">
    <w:name w:val="Body Text Indent 2"/>
    <w:basedOn w:val="Normal"/>
    <w:link w:val="Recuodecorpodetexto2Char"/>
    <w:rsid w:val="008E6995"/>
    <w:pPr>
      <w:spacing w:before="120" w:line="360" w:lineRule="auto"/>
      <w:ind w:left="1134" w:firstLine="1134"/>
    </w:pPr>
    <w:rPr>
      <w:rFonts w:ascii="Arial" w:hAnsi="Arial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E6995"/>
    <w:rPr>
      <w:rFonts w:ascii="Arial" w:hAnsi="Arial"/>
      <w:sz w:val="24"/>
    </w:rPr>
  </w:style>
  <w:style w:type="paragraph" w:styleId="MapadoDocumento">
    <w:name w:val="Document Map"/>
    <w:basedOn w:val="Normal"/>
    <w:link w:val="MapadoDocumentoChar"/>
    <w:rsid w:val="008E6995"/>
    <w:pPr>
      <w:widowControl w:val="0"/>
      <w:shd w:val="clear" w:color="auto" w:fill="000080"/>
    </w:pPr>
    <w:rPr>
      <w:rFonts w:ascii="Tahoma" w:hAnsi="Tahoma"/>
      <w:snapToGrid w:val="0"/>
      <w:sz w:val="20"/>
      <w:szCs w:val="20"/>
    </w:rPr>
  </w:style>
  <w:style w:type="character" w:customStyle="1" w:styleId="MapadoDocumentoChar">
    <w:name w:val="Mapa do Documento Char"/>
    <w:basedOn w:val="Fontepargpadro"/>
    <w:link w:val="MapadoDocumento"/>
    <w:rsid w:val="008E6995"/>
    <w:rPr>
      <w:rFonts w:ascii="Tahoma" w:hAnsi="Tahoma"/>
      <w:snapToGrid w:val="0"/>
      <w:shd w:val="clear" w:color="auto" w:fill="000080"/>
    </w:rPr>
  </w:style>
  <w:style w:type="paragraph" w:styleId="Lista2">
    <w:name w:val="List 2"/>
    <w:basedOn w:val="Normal"/>
    <w:rsid w:val="008E6995"/>
    <w:pPr>
      <w:ind w:left="566" w:hanging="283"/>
    </w:pPr>
    <w:rPr>
      <w:sz w:val="20"/>
      <w:szCs w:val="20"/>
    </w:rPr>
  </w:style>
  <w:style w:type="character" w:styleId="Refdecomentrio">
    <w:name w:val="annotation reference"/>
    <w:basedOn w:val="Fontepargpadro"/>
    <w:rsid w:val="008E6995"/>
    <w:rPr>
      <w:sz w:val="16"/>
    </w:rPr>
  </w:style>
  <w:style w:type="paragraph" w:styleId="Textodecomentrio">
    <w:name w:val="annotation text"/>
    <w:basedOn w:val="Normal"/>
    <w:link w:val="TextodecomentrioChar"/>
    <w:rsid w:val="008E6995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8E6995"/>
  </w:style>
  <w:style w:type="paragraph" w:styleId="Corpodetexto2">
    <w:name w:val="Body Text 2"/>
    <w:basedOn w:val="Normal"/>
    <w:link w:val="Corpodetexto2Char"/>
    <w:rsid w:val="008E6995"/>
    <w:rPr>
      <w:rFonts w:ascii="Arial" w:hAnsi="Arial"/>
      <w:b/>
      <w:i/>
      <w:color w:val="FF0000"/>
      <w:szCs w:val="20"/>
    </w:rPr>
  </w:style>
  <w:style w:type="character" w:customStyle="1" w:styleId="Corpodetexto2Char">
    <w:name w:val="Corpo de texto 2 Char"/>
    <w:basedOn w:val="Fontepargpadro"/>
    <w:link w:val="Corpodetexto2"/>
    <w:rsid w:val="008E6995"/>
    <w:rPr>
      <w:rFonts w:ascii="Arial" w:hAnsi="Arial"/>
      <w:b/>
      <w:i/>
      <w:color w:val="FF0000"/>
      <w:sz w:val="24"/>
    </w:rPr>
  </w:style>
  <w:style w:type="paragraph" w:styleId="Legenda">
    <w:name w:val="caption"/>
    <w:basedOn w:val="Normal"/>
    <w:next w:val="Normal"/>
    <w:qFormat/>
    <w:rsid w:val="008E6995"/>
    <w:pPr>
      <w:jc w:val="center"/>
    </w:pPr>
    <w:rPr>
      <w:rFonts w:ascii="Arial" w:hAnsi="Arial"/>
      <w:b/>
      <w:sz w:val="20"/>
      <w:szCs w:val="20"/>
    </w:rPr>
  </w:style>
  <w:style w:type="paragraph" w:styleId="Sumrio1">
    <w:name w:val="toc 1"/>
    <w:basedOn w:val="Normal"/>
    <w:next w:val="Normal"/>
    <w:autoRedefine/>
    <w:uiPriority w:val="39"/>
    <w:rsid w:val="004506BA"/>
    <w:pPr>
      <w:tabs>
        <w:tab w:val="right" w:leader="dot" w:pos="9344"/>
      </w:tabs>
    </w:pPr>
    <w:rPr>
      <w:b/>
      <w:noProof/>
      <w:sz w:val="20"/>
      <w:szCs w:val="20"/>
    </w:rPr>
  </w:style>
  <w:style w:type="character" w:styleId="Hyperlink">
    <w:name w:val="Hyperlink"/>
    <w:basedOn w:val="Fontepargpadro"/>
    <w:uiPriority w:val="99"/>
    <w:rsid w:val="008E6995"/>
    <w:rPr>
      <w:color w:val="0000FF"/>
      <w:u w:val="single"/>
    </w:rPr>
  </w:style>
  <w:style w:type="paragraph" w:customStyle="1" w:styleId="TtuloMemorial">
    <w:name w:val="Título_Memorial"/>
    <w:basedOn w:val="Normal"/>
    <w:rsid w:val="008E6995"/>
    <w:pPr>
      <w:numPr>
        <w:numId w:val="1"/>
      </w:numPr>
    </w:pPr>
    <w:rPr>
      <w:rFonts w:ascii="Arial" w:hAnsi="Arial"/>
      <w:b/>
      <w:smallCaps/>
      <w:u w:val="single"/>
    </w:rPr>
  </w:style>
  <w:style w:type="paragraph" w:customStyle="1" w:styleId="SubtituloMemorial">
    <w:name w:val="Subtitulo_Memorial"/>
    <w:basedOn w:val="Normal"/>
    <w:rsid w:val="008E6995"/>
    <w:pPr>
      <w:numPr>
        <w:ilvl w:val="1"/>
        <w:numId w:val="1"/>
      </w:numPr>
    </w:pPr>
    <w:rPr>
      <w:rFonts w:ascii="Arial" w:hAnsi="Arial"/>
      <w:b/>
      <w:szCs w:val="20"/>
    </w:rPr>
  </w:style>
  <w:style w:type="paragraph" w:styleId="Sumrio2">
    <w:name w:val="toc 2"/>
    <w:basedOn w:val="Normal"/>
    <w:next w:val="Normal"/>
    <w:autoRedefine/>
    <w:uiPriority w:val="39"/>
    <w:rsid w:val="003D4DDC"/>
    <w:pPr>
      <w:tabs>
        <w:tab w:val="left" w:pos="426"/>
        <w:tab w:val="left" w:pos="800"/>
        <w:tab w:val="right" w:leader="dot" w:pos="9344"/>
      </w:tabs>
    </w:pPr>
    <w:rPr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CB5306"/>
    <w:pPr>
      <w:tabs>
        <w:tab w:val="left" w:pos="567"/>
        <w:tab w:val="left" w:pos="851"/>
        <w:tab w:val="right" w:leader="dot" w:pos="9344"/>
      </w:tabs>
      <w:ind w:left="142"/>
    </w:pPr>
    <w:rPr>
      <w:sz w:val="20"/>
      <w:szCs w:val="20"/>
    </w:rPr>
  </w:style>
  <w:style w:type="paragraph" w:customStyle="1" w:styleId="AntituloMemorial">
    <w:name w:val="Antitulo_Memorial"/>
    <w:basedOn w:val="Ttulo7"/>
    <w:rsid w:val="008E6995"/>
    <w:pPr>
      <w:ind w:left="0" w:firstLine="1134"/>
    </w:pPr>
    <w:rPr>
      <w:smallCaps/>
      <w:sz w:val="28"/>
    </w:rPr>
  </w:style>
  <w:style w:type="paragraph" w:customStyle="1" w:styleId="AposSubttuloMemorial">
    <w:name w:val="Apos_Subtítulo_Memorial"/>
    <w:basedOn w:val="Recuodecorpodetexto3"/>
    <w:rsid w:val="008E6995"/>
    <w:pPr>
      <w:numPr>
        <w:ilvl w:val="2"/>
        <w:numId w:val="1"/>
      </w:numPr>
      <w:ind w:right="0"/>
    </w:pPr>
    <w:rPr>
      <w:b/>
    </w:rPr>
  </w:style>
  <w:style w:type="paragraph" w:styleId="Sumrio4">
    <w:name w:val="toc 4"/>
    <w:basedOn w:val="Normal"/>
    <w:next w:val="Normal"/>
    <w:autoRedefine/>
    <w:uiPriority w:val="39"/>
    <w:rsid w:val="008E6995"/>
    <w:pPr>
      <w:tabs>
        <w:tab w:val="left" w:pos="1418"/>
        <w:tab w:val="right" w:leader="dot" w:pos="9062"/>
      </w:tabs>
      <w:ind w:left="600"/>
    </w:pPr>
    <w:rPr>
      <w:sz w:val="20"/>
      <w:szCs w:val="20"/>
    </w:rPr>
  </w:style>
  <w:style w:type="paragraph" w:customStyle="1" w:styleId="DepoisAposSubttuloMemorial">
    <w:name w:val="Depois_Apos_Subtítulo_Memorial"/>
    <w:basedOn w:val="Recuodecorpodetexto3"/>
    <w:rsid w:val="008E6995"/>
    <w:pPr>
      <w:ind w:right="0" w:firstLine="1134"/>
    </w:pPr>
    <w:rPr>
      <w:b/>
    </w:rPr>
  </w:style>
  <w:style w:type="paragraph" w:styleId="Sumrio5">
    <w:name w:val="toc 5"/>
    <w:basedOn w:val="Normal"/>
    <w:next w:val="Normal"/>
    <w:autoRedefine/>
    <w:uiPriority w:val="39"/>
    <w:rsid w:val="008E6995"/>
    <w:pPr>
      <w:ind w:left="800"/>
    </w:pPr>
    <w:rPr>
      <w:sz w:val="20"/>
      <w:szCs w:val="20"/>
    </w:rPr>
  </w:style>
  <w:style w:type="paragraph" w:styleId="Sumrio6">
    <w:name w:val="toc 6"/>
    <w:basedOn w:val="Normal"/>
    <w:next w:val="Normal"/>
    <w:autoRedefine/>
    <w:uiPriority w:val="39"/>
    <w:rsid w:val="008E6995"/>
    <w:pPr>
      <w:ind w:left="1200"/>
    </w:pPr>
  </w:style>
  <w:style w:type="paragraph" w:styleId="Sumrio7">
    <w:name w:val="toc 7"/>
    <w:basedOn w:val="Normal"/>
    <w:next w:val="Normal"/>
    <w:autoRedefine/>
    <w:uiPriority w:val="39"/>
    <w:rsid w:val="008E6995"/>
    <w:pPr>
      <w:ind w:left="1440"/>
    </w:pPr>
  </w:style>
  <w:style w:type="paragraph" w:styleId="Sumrio8">
    <w:name w:val="toc 8"/>
    <w:basedOn w:val="Normal"/>
    <w:next w:val="Normal"/>
    <w:autoRedefine/>
    <w:uiPriority w:val="39"/>
    <w:rsid w:val="008E6995"/>
    <w:pPr>
      <w:ind w:left="1680"/>
    </w:pPr>
  </w:style>
  <w:style w:type="paragraph" w:styleId="Sumrio9">
    <w:name w:val="toc 9"/>
    <w:basedOn w:val="Normal"/>
    <w:next w:val="Normal"/>
    <w:autoRedefine/>
    <w:uiPriority w:val="39"/>
    <w:rsid w:val="008E6995"/>
    <w:pPr>
      <w:ind w:left="1920"/>
    </w:pPr>
  </w:style>
  <w:style w:type="paragraph" w:customStyle="1" w:styleId="Recuodecorpodetexto31">
    <w:name w:val="Recuo de corpo de texto 31"/>
    <w:basedOn w:val="Normal"/>
    <w:rsid w:val="008E6995"/>
    <w:pPr>
      <w:suppressAutoHyphens/>
      <w:ind w:right="-426" w:firstLine="71"/>
    </w:pPr>
    <w:rPr>
      <w:rFonts w:ascii="Arial" w:hAnsi="Arial"/>
      <w:szCs w:val="20"/>
      <w:lang w:eastAsia="ar-SA"/>
    </w:rPr>
  </w:style>
  <w:style w:type="paragraph" w:styleId="Textodebalo">
    <w:name w:val="Balloon Text"/>
    <w:basedOn w:val="Normal"/>
    <w:link w:val="TextodebaloChar"/>
    <w:rsid w:val="008E69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8E699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8E6995"/>
    <w:pPr>
      <w:spacing w:before="100" w:beforeAutospacing="1" w:after="100" w:afterAutospacing="1"/>
    </w:pPr>
  </w:style>
  <w:style w:type="character" w:styleId="Forte">
    <w:name w:val="Strong"/>
    <w:basedOn w:val="Fontepargpadro"/>
    <w:uiPriority w:val="22"/>
    <w:qFormat/>
    <w:rsid w:val="008E6995"/>
    <w:rPr>
      <w:b/>
      <w:bCs/>
    </w:rPr>
  </w:style>
  <w:style w:type="character" w:styleId="HiperlinkVisitado">
    <w:name w:val="FollowedHyperlink"/>
    <w:basedOn w:val="Fontepargpadro"/>
    <w:rsid w:val="008E6995"/>
    <w:rPr>
      <w:color w:val="800080"/>
      <w:u w:val="single"/>
    </w:rPr>
  </w:style>
  <w:style w:type="paragraph" w:customStyle="1" w:styleId="subtitulomemorial0">
    <w:name w:val="subtitulomemorial"/>
    <w:basedOn w:val="Normal"/>
    <w:rsid w:val="008E6995"/>
    <w:pPr>
      <w:spacing w:before="100" w:beforeAutospacing="1" w:after="100" w:afterAutospacing="1"/>
    </w:pPr>
  </w:style>
  <w:style w:type="paragraph" w:customStyle="1" w:styleId="msoaccenttext">
    <w:name w:val="msoaccenttext"/>
    <w:basedOn w:val="Normal"/>
    <w:rsid w:val="008E6995"/>
    <w:pPr>
      <w:spacing w:before="100" w:beforeAutospacing="1" w:after="100" w:afterAutospacing="1"/>
    </w:pPr>
  </w:style>
  <w:style w:type="paragraph" w:styleId="Corpodetexto3">
    <w:name w:val="Body Text 3"/>
    <w:basedOn w:val="Normal"/>
    <w:link w:val="Corpodetexto3Char"/>
    <w:rsid w:val="008D36C4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D36C4"/>
    <w:rPr>
      <w:sz w:val="16"/>
      <w:szCs w:val="16"/>
    </w:rPr>
  </w:style>
  <w:style w:type="paragraph" w:customStyle="1" w:styleId="TpicosTOPOSOLO">
    <w:name w:val="Tópicos TOPOSOLO"/>
    <w:basedOn w:val="Normal"/>
    <w:rsid w:val="009E0B91"/>
    <w:pPr>
      <w:numPr>
        <w:numId w:val="2"/>
      </w:numPr>
    </w:pPr>
    <w:rPr>
      <w:sz w:val="20"/>
      <w:szCs w:val="20"/>
    </w:rPr>
  </w:style>
  <w:style w:type="paragraph" w:customStyle="1" w:styleId="Corpodetexto21">
    <w:name w:val="Corpo de texto 21"/>
    <w:basedOn w:val="Normal"/>
    <w:rsid w:val="00B74E04"/>
    <w:pPr>
      <w:suppressAutoHyphens/>
      <w:spacing w:before="120"/>
    </w:pPr>
    <w:rPr>
      <w:rFonts w:ascii="Arial" w:hAnsi="Arial"/>
      <w:sz w:val="20"/>
      <w:szCs w:val="20"/>
      <w:lang w:eastAsia="ar-SA"/>
    </w:rPr>
  </w:style>
  <w:style w:type="character" w:styleId="nfase">
    <w:name w:val="Emphasis"/>
    <w:basedOn w:val="Fontepargpadro"/>
    <w:uiPriority w:val="20"/>
    <w:qFormat/>
    <w:rsid w:val="001E5730"/>
    <w:rPr>
      <w:i/>
      <w:iCs/>
    </w:rPr>
  </w:style>
  <w:style w:type="paragraph" w:customStyle="1" w:styleId="style141">
    <w:name w:val="style141"/>
    <w:basedOn w:val="Normal"/>
    <w:rsid w:val="00C75EFC"/>
    <w:pPr>
      <w:spacing w:before="100" w:beforeAutospacing="1" w:after="100" w:afterAutospacing="1"/>
    </w:pPr>
    <w:rPr>
      <w:color w:val="330000"/>
    </w:rPr>
  </w:style>
  <w:style w:type="paragraph" w:styleId="Recuonormal">
    <w:name w:val="Normal Indent"/>
    <w:basedOn w:val="Normal"/>
    <w:link w:val="RecuonormalChar"/>
    <w:rsid w:val="00F8170D"/>
    <w:pPr>
      <w:ind w:left="708"/>
    </w:pPr>
  </w:style>
  <w:style w:type="character" w:customStyle="1" w:styleId="RecuonormalChar">
    <w:name w:val="Recuo normal Char"/>
    <w:basedOn w:val="Fontepargpadro"/>
    <w:link w:val="Recuonormal"/>
    <w:rsid w:val="00F8170D"/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A217F7"/>
    <w:rPr>
      <w:sz w:val="24"/>
      <w:szCs w:val="24"/>
    </w:rPr>
  </w:style>
  <w:style w:type="paragraph" w:styleId="Reviso">
    <w:name w:val="Revision"/>
    <w:hidden/>
    <w:uiPriority w:val="99"/>
    <w:semiHidden/>
    <w:rsid w:val="00A217F7"/>
  </w:style>
  <w:style w:type="paragraph" w:styleId="Remissivo1">
    <w:name w:val="index 1"/>
    <w:basedOn w:val="Normal"/>
    <w:next w:val="Normal"/>
    <w:autoRedefine/>
    <w:uiPriority w:val="99"/>
    <w:rsid w:val="00F446CB"/>
    <w:pPr>
      <w:ind w:left="240" w:hanging="240"/>
    </w:pPr>
  </w:style>
  <w:style w:type="paragraph" w:customStyle="1" w:styleId="Default">
    <w:name w:val="Default"/>
    <w:rsid w:val="008D5278"/>
    <w:pPr>
      <w:autoSpaceDE w:val="0"/>
      <w:autoSpaceDN w:val="0"/>
      <w:adjustRightInd w:val="0"/>
    </w:pPr>
    <w:rPr>
      <w:rFonts w:ascii="Verdana" w:hAnsi="Verdana" w:cs="Verdana"/>
      <w:color w:val="000000"/>
    </w:rPr>
  </w:style>
  <w:style w:type="character" w:customStyle="1" w:styleId="A1">
    <w:name w:val="A1"/>
    <w:uiPriority w:val="99"/>
    <w:rsid w:val="008D5278"/>
    <w:rPr>
      <w:rFonts w:cs="Verdana"/>
      <w:color w:val="000000"/>
      <w:sz w:val="20"/>
      <w:szCs w:val="20"/>
    </w:rPr>
  </w:style>
  <w:style w:type="paragraph" w:styleId="Ttulo">
    <w:name w:val="Title"/>
    <w:basedOn w:val="Normal"/>
    <w:next w:val="Normal"/>
    <w:link w:val="TtuloChar"/>
    <w:autoRedefine/>
    <w:qFormat/>
    <w:rsid w:val="008661D4"/>
    <w:pPr>
      <w:spacing w:after="240"/>
      <w:ind w:left="360" w:hanging="360"/>
      <w:contextualSpacing/>
      <w:jc w:val="center"/>
    </w:pPr>
    <w:rPr>
      <w:rFonts w:eastAsiaTheme="majorEastAsia" w:cstheme="majorBidi"/>
      <w:spacing w:val="5"/>
      <w:kern w:val="28"/>
      <w:sz w:val="44"/>
      <w:szCs w:val="44"/>
    </w:rPr>
  </w:style>
  <w:style w:type="character" w:customStyle="1" w:styleId="TtuloChar">
    <w:name w:val="Título Char"/>
    <w:basedOn w:val="Fontepargpadro"/>
    <w:link w:val="Ttulo"/>
    <w:rsid w:val="008661D4"/>
    <w:rPr>
      <w:rFonts w:eastAsiaTheme="majorEastAsia" w:cstheme="majorBidi"/>
      <w:spacing w:val="5"/>
      <w:kern w:val="28"/>
      <w:sz w:val="44"/>
      <w:szCs w:val="44"/>
    </w:rPr>
  </w:style>
  <w:style w:type="character" w:customStyle="1" w:styleId="info">
    <w:name w:val="info"/>
    <w:basedOn w:val="Fontepargpadro"/>
    <w:rsid w:val="003F38C5"/>
  </w:style>
  <w:style w:type="paragraph" w:styleId="CabealhodoSumrio">
    <w:name w:val="TOC Heading"/>
    <w:basedOn w:val="Ttulo1"/>
    <w:next w:val="Normal"/>
    <w:uiPriority w:val="39"/>
    <w:unhideWhenUsed/>
    <w:qFormat/>
    <w:rsid w:val="001E1C7B"/>
    <w:pPr>
      <w:keepLines/>
      <w:spacing w:before="480" w:line="276" w:lineRule="auto"/>
      <w:outlineLvl w:val="9"/>
    </w:pPr>
    <w:rPr>
      <w:color w:val="365F91" w:themeColor="accent1" w:themeShade="BF"/>
      <w:kern w:val="0"/>
      <w:sz w:val="28"/>
      <w:szCs w:val="28"/>
      <w:lang w:eastAsia="en-US"/>
    </w:rPr>
  </w:style>
  <w:style w:type="character" w:customStyle="1" w:styleId="apple-converted-space">
    <w:name w:val="apple-converted-space"/>
    <w:basedOn w:val="Fontepargpadro"/>
    <w:rsid w:val="007545D5"/>
  </w:style>
  <w:style w:type="paragraph" w:customStyle="1" w:styleId="Pa0">
    <w:name w:val="Pa0"/>
    <w:basedOn w:val="Default"/>
    <w:next w:val="Default"/>
    <w:uiPriority w:val="99"/>
    <w:rsid w:val="004D7B68"/>
    <w:pPr>
      <w:spacing w:line="241" w:lineRule="atLeast"/>
      <w:jc w:val="left"/>
    </w:pPr>
    <w:rPr>
      <w:rFonts w:ascii="Aller" w:hAnsi="Aller" w:cs="Times New Roman"/>
      <w:color w:val="auto"/>
    </w:rPr>
  </w:style>
  <w:style w:type="character" w:customStyle="1" w:styleId="A4">
    <w:name w:val="A4"/>
    <w:uiPriority w:val="99"/>
    <w:rsid w:val="004D7B68"/>
    <w:rPr>
      <w:rFonts w:cs="Aller"/>
      <w:color w:val="000000"/>
      <w:sz w:val="16"/>
      <w:szCs w:val="16"/>
    </w:rPr>
  </w:style>
  <w:style w:type="paragraph" w:customStyle="1" w:styleId="Pa3">
    <w:name w:val="Pa3"/>
    <w:basedOn w:val="Default"/>
    <w:next w:val="Default"/>
    <w:uiPriority w:val="99"/>
    <w:rsid w:val="004D7B68"/>
    <w:pPr>
      <w:spacing w:line="241" w:lineRule="atLeast"/>
      <w:jc w:val="left"/>
    </w:pPr>
    <w:rPr>
      <w:rFonts w:ascii="Aller" w:hAnsi="Aller" w:cs="Times New Roman"/>
      <w:color w:val="auto"/>
    </w:rPr>
  </w:style>
  <w:style w:type="paragraph" w:styleId="Textodenotadefim">
    <w:name w:val="endnote text"/>
    <w:basedOn w:val="Normal"/>
    <w:link w:val="TextodenotadefimChar"/>
    <w:rsid w:val="00D013D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rsid w:val="00D013D1"/>
    <w:rPr>
      <w:sz w:val="20"/>
      <w:szCs w:val="20"/>
    </w:rPr>
  </w:style>
  <w:style w:type="character" w:styleId="Refdenotadefim">
    <w:name w:val="endnote reference"/>
    <w:basedOn w:val="Fontepargpadro"/>
    <w:rsid w:val="00D013D1"/>
    <w:rPr>
      <w:vertAlign w:val="superscript"/>
    </w:rPr>
  </w:style>
  <w:style w:type="character" w:customStyle="1" w:styleId="CabealhoChar">
    <w:name w:val="Cabeçalho Char"/>
    <w:link w:val="Cabealho"/>
    <w:uiPriority w:val="99"/>
    <w:rsid w:val="00E572CE"/>
  </w:style>
  <w:style w:type="paragraph" w:styleId="Citao">
    <w:name w:val="Quote"/>
    <w:basedOn w:val="Normal"/>
    <w:next w:val="Normal"/>
    <w:link w:val="CitaoChar"/>
    <w:uiPriority w:val="29"/>
    <w:qFormat/>
    <w:rsid w:val="00DF02C0"/>
    <w:pPr>
      <w:numPr>
        <w:numId w:val="5"/>
      </w:numPr>
      <w:spacing w:before="360" w:after="240"/>
    </w:pPr>
    <w:rPr>
      <w:rFonts w:cs="Times New Roman"/>
      <w:b/>
      <w:iCs/>
    </w:rPr>
  </w:style>
  <w:style w:type="character" w:customStyle="1" w:styleId="CitaoChar">
    <w:name w:val="Citação Char"/>
    <w:basedOn w:val="Fontepargpadro"/>
    <w:link w:val="Citao"/>
    <w:uiPriority w:val="29"/>
    <w:rsid w:val="00DF02C0"/>
    <w:rPr>
      <w:rFonts w:cs="Times New Roman"/>
      <w:b/>
      <w:iCs/>
    </w:rPr>
  </w:style>
  <w:style w:type="table" w:styleId="SombreamentoClaro-nfase3">
    <w:name w:val="Light Shading Accent 3"/>
    <w:basedOn w:val="Tabelanormal"/>
    <w:uiPriority w:val="60"/>
    <w:rsid w:val="00D82547"/>
    <w:pPr>
      <w:jc w:val="left"/>
    </w:pPr>
    <w:rPr>
      <w:rFonts w:ascii="Calibri" w:eastAsia="Calibri" w:hAnsi="Calibri" w:cs="Times New Roman"/>
      <w:color w:val="76923C" w:themeColor="accent3" w:themeShade="BF"/>
      <w:sz w:val="20"/>
      <w:szCs w:val="20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Standard">
    <w:name w:val="Standard"/>
    <w:rsid w:val="00380DC8"/>
    <w:pPr>
      <w:widowControl w:val="0"/>
      <w:suppressAutoHyphens/>
      <w:autoSpaceDN w:val="0"/>
      <w:jc w:val="left"/>
      <w:textAlignment w:val="baseline"/>
    </w:pPr>
    <w:rPr>
      <w:rFonts w:ascii="Times New Roman" w:eastAsia="Arial Unicode MS" w:hAnsi="Times New Roman" w:cs="Tahoma"/>
      <w:kern w:val="3"/>
      <w:lang w:eastAsia="zh-CN" w:bidi="hi-IN"/>
    </w:rPr>
  </w:style>
  <w:style w:type="paragraph" w:customStyle="1" w:styleId="SARA-TIT1">
    <w:name w:val="SARA - TIT #1"/>
    <w:basedOn w:val="Ttulo1"/>
    <w:rsid w:val="002F7B0D"/>
    <w:pPr>
      <w:numPr>
        <w:numId w:val="13"/>
      </w:numPr>
      <w:spacing w:before="240" w:after="240"/>
      <w:jc w:val="left"/>
    </w:pPr>
    <w:rPr>
      <w:rFonts w:ascii="Tahoma" w:eastAsia="Times New Roman" w:hAnsi="Tahoma" w:cs="Arial"/>
      <w:caps/>
      <w:sz w:val="24"/>
    </w:rPr>
  </w:style>
  <w:style w:type="paragraph" w:customStyle="1" w:styleId="SARA-TIT2">
    <w:name w:val="SARA - TIT#2"/>
    <w:basedOn w:val="Ttulo2"/>
    <w:rsid w:val="002F7B0D"/>
    <w:pPr>
      <w:numPr>
        <w:numId w:val="0"/>
      </w:numPr>
      <w:tabs>
        <w:tab w:val="num" w:pos="0"/>
        <w:tab w:val="left" w:pos="709"/>
        <w:tab w:val="left" w:pos="851"/>
        <w:tab w:val="left" w:pos="1134"/>
      </w:tabs>
      <w:spacing w:before="240" w:after="120"/>
      <w:jc w:val="left"/>
    </w:pPr>
    <w:rPr>
      <w:rFonts w:ascii="Tahoma" w:eastAsia="Times New Roman" w:hAnsi="Tahoma"/>
      <w:bCs/>
      <w:iCs/>
      <w:caps/>
      <w:sz w:val="20"/>
      <w:szCs w:val="28"/>
      <w:lang w:eastAsia="pt-BR"/>
    </w:rPr>
  </w:style>
  <w:style w:type="paragraph" w:customStyle="1" w:styleId="SARA-TIT3">
    <w:name w:val="SARA - TIT#3"/>
    <w:basedOn w:val="Ttulo3"/>
    <w:rsid w:val="002F7B0D"/>
    <w:pPr>
      <w:numPr>
        <w:numId w:val="13"/>
      </w:numPr>
      <w:spacing w:before="120" w:after="120"/>
      <w:jc w:val="left"/>
    </w:pPr>
    <w:rPr>
      <w:rFonts w:ascii="Tahoma" w:hAnsi="Tahoma" w:cs="Arial"/>
      <w:sz w:val="18"/>
      <w:szCs w:val="2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0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9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2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40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85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931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379288">
                                  <w:marLeft w:val="0"/>
                                  <w:marRight w:val="6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2442495">
                                      <w:marLeft w:val="0"/>
                                      <w:marRight w:val="0"/>
                                      <w:marTop w:val="0"/>
                                      <w:marBottom w:val="38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80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63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9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084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406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082410">
                                  <w:marLeft w:val="0"/>
                                  <w:marRight w:val="6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759604">
                                      <w:marLeft w:val="0"/>
                                      <w:marRight w:val="0"/>
                                      <w:marTop w:val="0"/>
                                      <w:marBottom w:val="38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3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1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0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10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723782">
                      <w:marLeft w:val="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99457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4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04026">
          <w:marLeft w:val="0"/>
          <w:marRight w:val="0"/>
          <w:marTop w:val="0"/>
          <w:marBottom w:val="0"/>
          <w:divBdr>
            <w:top w:val="none" w:sz="0" w:space="0" w:color="590F0F"/>
            <w:left w:val="none" w:sz="0" w:space="0" w:color="590F0F"/>
            <w:bottom w:val="single" w:sz="36" w:space="0" w:color="590F0F"/>
            <w:right w:val="none" w:sz="0" w:space="0" w:color="590F0F"/>
          </w:divBdr>
          <w:divsChild>
            <w:div w:id="10678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7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7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37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95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135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01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337964">
                                  <w:marLeft w:val="0"/>
                                  <w:marRight w:val="6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381511">
                                      <w:marLeft w:val="0"/>
                                      <w:marRight w:val="0"/>
                                      <w:marTop w:val="0"/>
                                      <w:marBottom w:val="38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DB44C-672C-420C-899A-5F973E65F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654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4719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Juliana Nazário</cp:lastModifiedBy>
  <cp:revision>3</cp:revision>
  <cp:lastPrinted>2018-10-05T18:09:00Z</cp:lastPrinted>
  <dcterms:created xsi:type="dcterms:W3CDTF">2018-10-05T17:28:00Z</dcterms:created>
  <dcterms:modified xsi:type="dcterms:W3CDTF">2018-10-05T18:09:00Z</dcterms:modified>
</cp:coreProperties>
</file>